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2023年三江源国家级重点预防区水土保持措施数据集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conservation measures in Sanjiangyuan National Key Prevention Area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10.12072/ncdc.hhstbc.db6609.2024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11738.11.NCDC.HHSTBC.DB6609.2024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年三江源国家级重点预防区水土保持措施数据集包括甘肃省玛曲县、碌曲县、夏河县，青海省泽库县、河南蒙古族自治县、共和县、同德县、兴海县、贵南县、玛沁县、班玛县、甘德县、达日县、久治县、玛多县、玉树市、杂多县、称多县、治多县、囊谦县、曲麻莱县、格尔木市（唐古拉山镇部分）的2023年年度水土保持措施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数据源为资源三号和高分一号卫星影像，主要从水利部信息中心获取。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三江源国家级重点预防区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水保措施统计表，生物措施(4个二级类要素)，工程措施(16个二级类要素)。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三江源国家重点预防区，甘肃省，青海省 项目支持信息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2023年三江源国家级重点预防区水土保持措施数据集. 国家冰川冻土沙漠科学数据中心(http://www.ncdc.ac.cn), 2024. https://cstr.cn/CSTR:11738.11.NCDC.HHSTBC.DB6609.2024.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