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祁连山综合观测网：黑河流域地表过程综合观测网（四道桥超级站气象要素梯度观测系统-2020）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Sidaoqiao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由于传感器的问题，1-5月间20m处风速和红外温度2数据断续出错，1.1-1.14土壤部分数据缺失；（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祁连山综合观测网：黑河流域地表过程综合观测网（四道桥超级站气象要素梯度观测系统-2020）.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