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2018年沂蒙山泰山国家级水土流失重点治理区林草植被覆盖统计表数据集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control area of soil and water loss in Yimeng Mountain and Mount Tai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沂蒙山泰山国家级水土流失重点治理区林草植被覆盖度统计表数据集包括山东省历城区、长清区、泰山区、岱岳区、新泰市、莱城区、钢城区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2018年沂蒙山泰山国家级水土流失重点治理区林草植被覆盖统计表数据集. 国家冰川冻土沙漠科学数据中心(http://www.ncdc.ac.cn), 2021. https://cstr.cn/CSTR:11738.11.ncdc.HHSTBC.2020.224.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