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黑河综合遥感联合试验：盈科绿洲与花寨子荒漠加密观测区机载成像光谱仪OMIS-II地面同步观测数据集（2008年6月16日）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omis-ii ground synchronous observation data set of Yingke oasis and huazhaizi desert intensive observation area (June 16,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16日在盈科绿洲与花寨子荒漠加密观测区进行了成像光谱仪OMIS-II飞行同步观测。地面数据包括ASD光谱数据、LAI、光合速率、FPAR、反照率、辐射温度、比辐射率、覆盖度和CE318太阳分光光度计大气参数数据。   测量内容：   （1）手持式红外温度计测量的辐射温度数据。测量对象为盈科绿洲玉米地、盈科绿洲小麦地、花寨子荒漠玉米地以及花寨子荒漠样地2的温度数据。玉米地的测量仪器为北师大的手持式红外温度计，采样方式为冠层垂直观测、条带观测、对角线观测。小麦地使用寒旱所的一台手持式红外温度计测量小麦冠层及垄间裸土的条带温度。花寨子荒漠样地2采样方式为冠层东北-西南对角线观测。数据包括原始数据与记录数据、经过黑体定标后的温度数据。 本数据的原始数据为Word的doc格式。处理后数据以Excel格式保存。   （2） CE318太阳分光光度计大气参数数据。为利用法国CIMEL公司生产的太阳分光光度计测量得到的大气参数。测量地点为花寨子荒漠样地2。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  （3）热像仪ThermaCAM SC2000测量得到的辐射温度。测量对象为盈科绿洲玉米地和花寨子荒漠玉米地内的玉米、小麦和裸土的辐射温度。盈科绿洲玉米地测量仪器为中科院遥感所提供，花寨子荒漠玉米地测量仪器为北京师范大学提供。仪器获取视场角为24°×18°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  （4）ASD光谱仪数据。利用ASD（Analytical Sepctral Devices）光谱仪测量盈科绿洲玉米地、花寨子荒漠玉米地、花寨子荒漠样地2的光谱数据。其中，盈科绿洲玉米地测量仪器为北京大学的光谱仪（350-2500nm），采样方式为冠层垂直观测和条带观测； 花寨子荒漠玉米地与花寨子荒漠样地2测量仪器为中科院遥感所提供的光谱仪（350-2500nm），采样方式为冠层垂直观测和条带观测，导出定标后原始数据，反射率需进一步计算。数据包括原始数据与记录数据、处理后的反射率数据。本数据的原始数据为ASD标准格式，可利用其自带软件ViewSpec打开。处理后的反射率数据以Excel格式保存。   （5）固定自记点温计测量的辐射温度。测量对象为盈科绿洲玉米样地、花寨子荒漠玉米地、花寨子荒漠样地2。盈科绿洲玉米地有北师大和遥感所仪器各一台，花寨子荒漠玉米地样地有一台北师大仪器，连续测量了玉米冠层的辐射温度。花寨子荒漠样地2有2台仪器，测量对象为植被（红砂）冠层和荒漠裸土。仪器的视场角约为10°，垂直向下观测，采样间隔高于1s。架设高度见数据文档。仪器设定比辐射率为1.0。本数据包括原始数据与经过黑体定标、比辐射率纠正后的处理数据。均以Excel格式保存。   （6）LI-6400光合仪数据，测量对象为盈科绿洲玉米地玉米和小麦的光合作用等。操作过程请参考联合试验操作规范。其数据包括原始数据和处理数据。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原始数据以仪器自定义格式保存，可用记事本等常用软件打开。处理数据以Excel保存。测量参数见数据文件。   （7）土壤水分的数据，测量对象为盈科绿洲玉米地土壤水分数据。土壤水分测量利用土钻取土样，使用遥感所电子天平称重，在105摄氏度温度条件下烘干后，再用电子天平称重，由两次称重重量差得到土壤水分含量。 数据以Excel保存。   （8）本数据为光合有效辐射比率（FPAR：Fraction of Photosynthetically Active Radiation）数据，测量对象为盈科绿洲玉米地样地内的玉米与小麦。测量仪器为SUNSCAN冠层分析仪、数码相机。分上，下三段测量，并同时测量入射和反射PAR。FPAR=（到达冠层PAR－地表透射PAR－冠层反射PAR+地表反射PAR）/到达冠层PAR APAR=FPAR×到达冠层PAR。本数据以Word格式的表格保存。   （9）本数据为反照率数据，测量对象为盈科绿洲玉米地内的行播玉米。测量仪器包含短波表的上表电压值，下表电压值，后经过表的敏感系数转换成反照率数据。下表视场半径R与探头高度H的关系为：R =10H。本数据以Excel存储。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  2008年6月16日在盈科绿洲与花寨子荒漠加密观测区进行了成像光谱仪OMIS-II飞行同步观测。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手持式红外温度计测量的辐射温度数据。测量对象为盈科绿洲玉米地、盈科绿洲小麦地、花寨子荒漠玉米地以及花寨子荒漠样地2的温度数据。玉米地的测量仪器为北师大的手持式红外温度计，采样方式为冠层垂直观测、条带观测、对角线观测。小麦地使用寒旱所的一台手持式红外温度计测量小麦冠层及垄间裸土的条带温度。花寨子荒漠样地2采样方式为冠层东北-西南对角线观测。数据包括原始数据与记录数据、经过黑体定标后的温度数据。 本数据的原始数据为Word的doc格式。处理后数据以Excel格式保存。   （2） CE318太阳分光光度计大气参数数据。为利用法国CIMEL公司生产的太阳分光光度计测量得到的大气参数。测量地点为花寨子荒漠样地2。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  （3）热像仪ThermaCAM SC2000测量得到的辐射温度。测量对象为盈科绿洲玉米地和花寨子荒漠玉米地内的玉米、小麦和裸土的辐射温度。盈科绿洲玉米地测量仪器为中科院遥感所提供，花寨子荒漠玉米地测量仪器为北京师范大学提供。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  （4）ASD光谱仪数据。利用ASD（Analytical Sepctral Devices）光谱仪测量盈科绿洲玉米地、花寨子荒漠玉米地、花寨子荒漠样地2的光谱数据。其中，盈科绿洲玉米地测量仪器为北京大学的光谱仪（350-2500nm），采样方式为冠层垂直观测和条带观测； 花寨子荒漠玉米地与花寨子荒漠样地2测量仪器为中科院遥感所提供的光谱仪（350-2500nm），采样方式为冠层垂直观测和条带观测，导出定标后原始数据，反射率需进一步计算。数据包括原始数据与记录数据、处理后的反射率数据。   （5）固定自记点温计测量的辐射温度。测量对象为盈科绿洲玉米样地、花寨子荒漠玉米地、花寨子荒漠样地2。盈科绿洲玉米地有北师大和遥感所仪器各一台，花寨子荒漠玉米地样地有一台北师大仪器，连续测量了玉米冠层的辐射温度。花寨子荒漠样地2有2台仪器，测量对象为植被（红砂）冠层和荒漠裸土。仪器的视场角约为10°，垂直向下观测，采样间隔高于1s。架设高度见数据文档。仪器设定比辐射率为1.0。   本数据包括原始数据与经过黑体定标、比辐射率纠正后的处理数据。均以Excel格式保存。   （6）LI-6400光合仪数据，测量对象为盈科绿洲玉米地玉米和小麦的光合作用等。操作过程请参考联合试验操作规范。其数据包括原始数据和处理数据。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原始数据以仪器自定义格式保存，可用记事本等常用软件打开。处理数据以Excel保存。测量参数见数据文件。   （7）土壤水分的数据，测量对象为盈科绿洲玉米地土壤水分数据。土壤水分测量利用土钻取土样，使用遥感所电子天平称重，在105摄氏度温度条件下烘干后，再用电子天平称重，由两次称重重量差得到土壤水分含量。 数据以Excel保存。   （8）本数据为光合有效辐射比率（FPAR：Fraction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APAR=FPAR×到达冠层PAR。本数据以Word格式的表格保存。   （9）本数据为反照率数据，测量对象为盈科绿洲玉米地内的行播玉米。测量仪器包含短波表的上表电压值，下表电压值，后经过表的敏感系数转换成反照率数据。下表视场半径R与探头高度H的关系为：R =10H。本数据以Excel存储。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2008/06/16-2008/06/17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冠层光谱, 热像仪, 植被, 叶绿素, 气溶胶, 成像光谱仪OMIS-II, 气溶胶后向散射, 太阳分光光度计, 大气水汽,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盈科绿洲加密观测区,  黑河流域,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黑河综合遥感联合试验：盈科绿洲与花寨子荒漠加密观测区机载成像光谱仪OMIS-II地面同步观测数据集（2008年6月16日）. 国家冰川冻土沙漠科学数据中心(http://www.ncdc.ac.cn), 2022. https://cstr.cn/CSTR:11738.11.ncdc.NIEER.2021.1736.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