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黄河流域中上游地区一级、二级、三级、四级水源涵养区分布数据集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Water Conservation Areas at First, Second, Third, and Fourth Levels in the Middle and Upper Reaches of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10.12072/ncdc.YRiver.db0050.2021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  1.本数据集主要收集了黄河中上游地区一级、二级、三级、四级水源涵养区分布数据信息。   2.本数据集命名：黄河中上游水源涵养区分布图检索.xlsx   3.属性信息：（1）涵养区（图片）：超链接，可打开查看水源涵养区图片；（2）省、市、地区：水源涵养区所在地区；（3）经纬度：水源涵养区经纬度信息；（4）面积：水源涵养区占地面积；（5）生态环境问题；（6）水源涵养区遇到的生态问题；（7）生态服务特征：水源涵养区的生态服务特征；（8）生态保护目标与措施：水源涵养区保护的目标与措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  来源于中国生态系统评估与生态安全数据库：http://www.ecosystem.csdb.cn/。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  通过生态系统评估与生态安全数据库，人工采集相关数据成表格图片和矢量形式信息。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  数据生产汇集过程中，严格把控数据质量控制措施，有健全的数据制备过程和数据质量评估方法。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 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水源涵养区, 生态服务特征, 生态环境问题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黄河流域中上游地区一级、二级、三级、四级水源涵养区分布数据集. 国家冰川冻土沙漠科学数据中心(http://www.ncdc.ac.cn), 2021. https://cstr.cn/CSTR:11738.11.ncdc.YRiver.2021.38.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