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黑河生态水文遥感试验：水文气象观测网数据集（胡杨林站涡动相关仪-2015年）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test: hydrometeorological observation network data set (huyanglin station eddy correlator-2015)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10.12072/ncdc.nieer.db3536.2023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  该数据集包含了2015年1月1日至2015年12月31日的黑河水文气象观测网下游胡杨林站的涡动相关仪观测数据。站点位于内蒙古额济纳旗四道桥，下垫面是胡杨林。观测点的经纬度是101.1236E, 41.9928N，海拔876m。涡动相关仪的架高22m，采样频率是10Hz，超声朝向是正北向，超声风速温度仪(CSAT3)与CO2/H2O分析仪(Li7500)之间的距离是17cm。  涡动相关仪的原始观测数据为10Hz，发布的数据是采用Eddypro软件处理的30分钟数据，其处理的主要步骤包括：  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  （1）剔除仪器出错时的数据；  （2）剔除降水前后1h的数据；  （3）剔除10Hz原始数据中每30min内缺失率大于10%的数据；  （4）剔除夜间弱湍流的观测数据（u小于0.2m/s）。  观测数据的平均周期为30分钟，一天48个数据，缺失数据标记为-6999。因仪器漂移等原因引起的可疑数据用红色字体标识。4月22日至4月25日由于涡动系统Li7500标定，数据缺失；8月17日至9月5日，由于存储卡出现问题，导致数据断断续续。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&lt;30, ITC&lt;30）; 1: （Δst &lt;100, ITC&lt;100）; 其余为2）。数据时间的含义，如0:30代表0:00-0:30的平均；数据以.xls格式存储。  水文气象网或站点信息请参考Li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  （1）剔除仪器出错时的数据；  （2）剔除降水前后1h的数据；  （3）剔除10Hz原始数据中每30min内缺失率大于10%的数据；  （4）剔除夜间弱湍流的观测数据（u*小于0.2m/s）。  观测数据的平均周期为30分钟，一天48个数据，缺失数据标记为-6999。因仪器漂移等原因引起的可疑数据用红色字体标识。4月22日至4月25日由于涡动系统Li7500标定，数据缺失；8月17日至9月5日，由于存储卡出现问题，导致数据断断续续。</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发布的观测数据包括：  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&lt;30, ITC&lt;30）; 1: （Δst &lt;100, ITC&lt;100）; 其余为2）。数据时间的含义，如0:30代表0:00-0:30的平均；数据以*.xls格式存储。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2015/01/13-2016/01/12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黑河流域,胡杨林站,下游天然绿洲试验区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二氧化碳通量, 涡动相关仪</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胡杨林站,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黑河生态水文遥感试验：水文气象观测网数据集（胡杨林站涡动相关仪-2015年）. 国家冰川冻土沙漠科学数据中心(http://www.ncdc.ac.cn), 2021. https://cstr.cn/CSTR:11738.11.ncdc.NIEER.2021.41.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 Liu S, W. Xu Z, Z. Wang W, Z. Jia Z, J. Zhu M, J. Bai, M. Wang J. A comparison of eddy-covariance and large aperture scintillometer measurements with respect to the energy balance closure problem[J]. Hydrology and Earth System Sciences, 2011, 15, (138).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 Vadose Zone Journal, 2018, 17, (1).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