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黑河综合遥感联合试验：盈科绿洲与花寨子荒漠加密观测区机载成像光谱仪OMIS-II地面同步观测数据集（2008年6月4日）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experiment: ground synchronous observation data set of airborne imaging spectrometer omis-ii in Yingke oasis and huazhaizi desert intensive observation area (June 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4日在盈科绿洲与花寨子荒漠加密观测区进行了成像光谱仪OMIS-II飞行同步测量。测量数据包括ASD光谱仪数据、LAI、LI-6400光合仪、FPAR、反照率、辐射温度（条带温度、样方温度）和CE318太阳分光光度计大气参数数据。其中LAI数据为2008-06-06于盈科绿洲玉米地测量数据。 测量内容：   （1）ASD光谱仪数据。 利用ASD（Analytical Sepctral Devices）光谱仪测量盈科绿洲玉米地、度假村定标场光谱数据。其中，盈科绿洲玉米地测量仪器为中国科学院遥感应用研究所的光谱仪（350-2500nm），采样方式为冠层垂直观测和条带观测，测量对象为玉米和小麦；度假村定标场光谱测量仪器为北京大学（350-2500nm），采样方式为定点测量，测量对象为定标黑白布、水体、植被和水泥地。数据包括原始数据与记录数据、处理后的反射率数据。 本数据的原始数据为ASD标准格式，可利用其自带软件ViewSpec打开。处理后的反射率数据以Excel格式保存。   （2）手持式红外温度计测量的辐射温度数据.测量对象为盈科绿洲玉米地、盈科小麦地、花寨子荒漠样地1和度假村旁玉米地（加密样地）。其中，盈科绿洲玉米地、盈科小麦地为行播玉米或者小麦，采样方式为垂直垄和顺垄条带测量。花寨子荒漠样地1采用了对角线条带测量与样方定点测量。样方大小为30m×30m，以7.5m为间隔划分成25个角点。每个角点上测量2次裸土和1次植被。度假村玉米地也采用了样方测量的方式。各个仪器的设定比辐射率为1.00。这天没有测量组分温度。 数据包括原始数据与处理数据，处理数据为经过黑体定标后的温度。原始数据为Word的doc格式。处理后的数据以Excel格式保存。   （3）CE318太阳分光光度计大气参数数据。本数据集为利用法国CIMEL公司生产的太阳分光光度计测量得到的大气参数。测量地点为工行度假村办公室楼顶。CE318太阳分光光度计通过直接太阳辐射测量数据，可以反演出非水汽通道的光学厚度、瑞利散射、气溶胶光学厚度，水汽通道936nm测量数据可以获得大气气柱的水汽含量，水平能见度也可从CE318数据导出。 本次采用了中国科学院遥感应用研究所的CE318，可提供1640nm、1020nm、936nm、870nm、670nm、550nm、440nm、380nm和340nm共9个波段的光学厚度，可以利用936nm测量数据反演大气柱水汽含量。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；处理后文件包括利用原始数据反演获得光学厚度、瑞丽散射、气溶胶光学厚度、水平能见度和近地表大气温度，以及参与计算的太阳方位角、天顶角、日地距离修正因子和大气柱质量数。 处理数据以Excel格式保存。   （4）LI-6400光合仪数据。测量对象为盈科绿洲玉米地内的玉米和小麦。操作过程请参考联合试验操作规范。其数据包括原始数据和处理数据。 原始数据以仪器自定义格式保存，可用记事本等常用软件打开。处理数据以Excel保存。测量参数见数据文件。   （5）热像仪ThermaCAM SC2000测量得到的辐射温度。测量对象为花寨子荒漠样地1植被（红砂）与裸土的辐射温度。测量仪器为北京师范大学提供。仪器获取视场角为24°×18°组分辐射温度数据，并同时拍摄同视场的光学照片。热像仪拍摄高度约为1.2m，仪器设置比辐射率为1.00。 数据包括原始数据与记录、仪器黑体定标数据。原始数据可利用配套处理软件ThermaCAM Researcher 2001，也可将数据在该软件中转换为其他格式，自行编程读取。仪器黑体定标数据以Excel格式存储。   （6）固定自记点温计测量的辐射温度。测量样地为盈科绿洲玉米地、盈科小麦地、太阳分光光度计以及加密样地度假村大麦地和度假村定标场。其中，盈科绿洲玉米地有3台仪器：北京师范大学2台，分别架设于玉米冠层和垄间裸土；中国科学院遥感所1台，架设于玉米冠层。盈科小麦地1台，架设于小麦冠层之上；花寨子荒漠样地1有2台，分别架设于植被（红砂）和荒漠裸土之上；度假村旁大麦地1台，架设于大麦冠层之上；度假村定标场1台，测量水泥地辐射温度。北京师范大学仪器的视场角约为10°，垂直向下观测，采样间隔为1s，仪器设定比辐射率为0.95。中国科学院遥感所仪器采样间隔为0.05s，仪器设定比辐射率为1.0。架设高度见数据文档。本数据包括原始数据与经过黑体定标、比辐射率纠正后的处理数据。均以Excel格式保存。   （7）反照率数据，测量对象为盈科绿洲玉米地内的小麦。测量仪器包含短波表的上表电压值，下表电压值，后经过表的敏感系数转换成反照率数据。下表视场半径R与探头高度H的关系为：R = 10H。本数据以Excel存储。   （8）光合有效辐射比率（FPAR：Fraction of Photosynthetically Active Radiation）数据，测量对象为盈科绿洲玉米地样地内的小麦。测量仪器为SUNSCAN冠层分析仪、数码相机。分上，下三段测量，并同时测量入射和反射PAR。 FPAR=（到达冠层PAR－地表透射PAR－冠层反射PAR+地表反射PAR）/到达冠层PAR APAR=FPAR×到达冠层PAR。本数据以Word格式保存。   （9）LAI等冠层结构参数，为2008-06-06测量数据。测量样地为盈科绿洲玉米地。测量方法为：利用皮尺、卷尺、直尺测量在盈科绿洲玉米地测量玉米和小麦每株各叶片的最大长度和最大宽度。利用室内扫描真实叶面积与最大长度和最小宽度的转换系数，获得叶面积指数。这一天室内系数来自于当天对贴在硬板上叶片真实面积的扫描数据，没有使用激光叶面积仪。本数据以Excel保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  数据包括原始数据与记录数据、处理后的反射率数据。 本数据的原始数据为ASD标准格式，可利用其自带软件ViewSpec打开。处理后的反射率数据以Excel格式保存。</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  ASD光谱仪数据。 利用ASD（Analytical Sepctral Devices）光谱仪测量盈科绿洲玉米地、度假村定标场光谱数据。其中，盈科绿洲玉米地测量仪器为中国科学院遥感应用研究所的光谱仪（350-2500nm），采样方式为冠层垂直观测和条带观测，测量对象为玉米和小麦；度假村定标场光谱测量仪器为北京大学（350-2500nm），采样方式为定点测量，测量对象为定标黑白布、水体、植被和水泥地。数据包括原始数据与记录数据、处理后的反射率数据。 本数据的原始数据为ASD标准格式，可利用其自带软件ViewSpec打开。处理后的反射率数据以Excel格式保存。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2008/06/04-2008/06/05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光合有效辐射, 光合作用, 大气辐射, 冠层光谱, 植被, 气溶胶, 反照率, 成像光谱仪OMIS-II, 机载地面遥感, 气溶胶光学深度, 太阳分光光度计,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花寨子荒漠加密观测区,  中游干旱区水文试验区,  黑河流域,  盈科绿洲加密观测区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周红敏,  舒乐乐,  徐瑱,  李丽,  周梦维,  余凡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任华忠,周红敏,舒乐乐,徐瑱,李丽,周梦维,余凡. 黑河综合遥感联合试验：盈科绿洲与花寨子荒漠加密观测区机载成像光谱仪OMIS-II地面同步观测数据集（2008年6月4日）. 国家冰川冻土沙漠科学数据中心(http://www.ncdc.ac.cn), 2022. https://cstr.cn/CSTR:11738.11.ncdc.NIEER.2021.1724.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