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祁连山黑河国家级重点预防区水土保持措施统计表数据集包括内蒙古自治区额济纳旗，甘肃省永登县、天祝县、甘州区、肃南县、民乐县、临泽县、高台县、金塔县，青海省门源回族自治县、祁连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2021年祁连山黑河国家级重点预防区水土保持措施数据集. 国家冰川冻土沙漠科学数据中心(http://www.ncdc.ac.cn), 2022. https://cstr.cn/CSTR:11738.11.ncdc.hhstbc.db2579.2022.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