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on the effects of utilization mode, planting mode and nitrogen application on perennial forage yield and quality of warm temperate Desertification Grassland in Gansu Province, Ningxia Hui Autonomous Region and Inner Mongolia Autonomous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10.12072/ncdc.Dgrass.db2093.2022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11738.11.ncdc.dgrass.db2093.2022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&amp;lt;p&amp;gt;&amp;amp;emsp;This data set is the yield and quality indexes of perennial forage grass in Ningxia and Inner Mongolia under different utilization methods, cropping patterns and nitrogen application, collected from Yanchi, Ningxia, Huanxian, Qingyang, Gansu, and Ertok Qianqi, Ordos, Inner Mongolia Autonomous Region. Fiber content; relative forage value, etc. This dataset provides the basic data for the investigation of forage yield and quality of desert grassland north of Yinshan Mountain.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 The subject is mainly through field location monitoring, controlled grazing experiment, planting suitable for local climatic conditions, questionnaire surveys and literature to obtain the data needed for the study.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 research method combining qualitative analysis and quantitative research, dynamic evaluation and static analysis was adopted. The research method is to conduct in-depth research and analysis on desertification grazing experiments and family pasture demonstration areas to reveal the direct and indirect effects of natural and human activities on grassland degradation and their relative contributions. The study will reveal the direct and indirect effects of natural and human activities on grassland degradation and their relative contributions.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(1) Basic flow of data quality control   The observation data of the field technical experiment every year are collected by the person in charge of the special subject and the backbone business personnel of the special subject. The data investigators and collectors are professionals who have been engaged in relevant research (ecology, geoscience and Herbalism) for a long time. Before collecting vegetation and soil data in the growing season of each year, relevant training sessions shall be held according to the biological field observation specifications and methods of shrub and grassland ecosystem, so as to ensure the accuracy and correctness of field collected data. The collected data shall be reviewed by the person in charge of the topic, and the reviewed data shall be submitted to the relevant personnel of the research group for evaluation. The Research Group reviews the consistency and quality of the submitted data products according to the "shared dataset details", checks whether the content, scope, format, type and time resolution of the data are consistent with the "shared dataset details", and evaluates the correctness, authenticity and accuracy of the data. If the data is true, accurate, reliable and of high quality, it will be archived and stored by professionals. If the data quality fails to pass the inspection and evaluation, withdraw the subject for corresponding repair until the data quality passes the inspection. (2) Data quality control method   1) The species data are consistent with the flora of China (online edition)（ http://frps.iplant.cn/ ）And flora of Inner Mongolia (Third Edition).   2) The transect is designed with reference to the 1:1 million vegetation type map, with distinct differences in rainfall and altitude gradient.   3) Carry out sampling investigation according to the technical guide for soil quality and soil sampling and the main contents, methods and technical specifications of plant community inventory to ensure the scientific rationality of sampling.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place:Yanchi, Ningxia; Huanxian, Qingyang, Gansu; Ertok Qianqi, Ordos, Inner Mongolia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altitude:1136.0m-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1315.0m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vegetation, desert grassland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Place:Yanchi County,  Inner Mongolia Autonomous Region,  Erdos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 Data set on the effects of utilization mode, planting mode and nitrogen application on perennial forage yield and quality of warm temperate Desertification Grassland in Gansu Province, Ningxia Hui Autonomous Region and Inner Mongolia Autonomous Region. National Cryosphere Desert Data Center(http://www.ncdc.ac.cn), 2022. https://cstr.cn/CSTR:11738.11.ncdc.dgrass.db2093.2022.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