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云南东川蒋家沟径流小区观测数据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at runoff plots at Jiangjia Ravine，Yunnan,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  本数据集包括2005-2012年东川泥石流观测研究站径流小区观测数据。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  径流量为人工测量得到，泥沙重量及含沙量为室内烘干称重得到,详见数据说明文档。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  数据质量一般。</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1day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蒋家沟, 径流小区, 径流量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w:t>
      </w:r>
      <w:proofErr w:type="gramStart"/>
      <w:r>
        <w:rPr>
          <w:rFonts w:ascii="Times New Roman" w:hAnsi="Times New Roman" w:hint="eastAsia"/>
          <w:sz w:val="24"/>
          <w:szCs w:val="24"/>
          <w:lang w:eastAsia="zh-CN"/>
        </w:rPr>
        <w:t xml:space="preserve">,  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云南东川蒋家沟径流小区观测数据. 国家冰川冻土沙漠科学数据中心(http://www.ncdc.ac.cn), 2025. https://cstr.cn/CSTR:11738.11.NCDC.DDFORS.DB6806.2025.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