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2014-2015年黑河下游额济纳旗二道桥不同植被类型地下水埋深自动观测数据集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2014-2015 automatic observation data set of groundwater depth of different vegetation types in Erdaoqiao, Ejinaqi, lower reaches of Heihe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10.12072/ncdc.nieer.db3273.2023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包括黑河下游从二道桥（EDQ）、三道桥（SDQ）、六道桥（LDQ）、七道桥（QDQ）到八道桥（BDQ）的地下水埋深观测数据。Hobo自动测定的数据集，时间间隔为0.5h字段包括：时间（Time）、原始文件时间（DateTime,GMT+08:00）、绝对压力（Absres,ka）、水温（Tem,°C）、实测大气压（，ka）、计算的水头高度（H，m）、计算的地下水埋深（GD,m）、校验地下水埋深、校验地下水埋深。</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2014/06/19-2015/10/18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绝对压力, 水头高度, 水温, 地下水埋深, 大气压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二道桥,  额济纳旗,  内蒙古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13893669655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yutf@lzb.ac.cn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鱼腾飞. 2014-2015年黑河下游额济纳旗二道桥不同植被类型地下水埋深自动观测数据集. 国家冰川冻土沙漠科学数据中心(http://www.ncdc.ac.cn), 2021. https://cstr.cn/CSTR:11738.11.ncdc.nieer.2020.1186.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