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额济纳绿洲社会经济数据集（2015年）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Socio-economic data of Ejina Oasis in 2015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10.12072/ncdc.nieer.db6426.2024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11738.11.NCDC.NIEER.DB6426.2024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生态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该数据集记录了2015年额济纳乡镇个数、村民委员会个数、行政区域面积、乡村人口、农业机械总动力、粮食产量、财政收入和支出、在校学生数、医院数、社会福利院数等指标，该数据集可为评估额济纳绿洲区社会经济发展状况提供支撑。数据集共31条数据记录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  2015年额济纳旗统计年鉴。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  基于额济纳旗统计局2015年统计年鉴数据，利用excel进行分类、整理及统计。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  为控制数据质量，对所获取数据进行人工检查和校正，由专人审核后入库，数据质量整体良好。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2021/08/10-2021/08/10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额济纳旗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10.4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excel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年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人口, 经济, 农林业, 教育卫生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人文地理学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2015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额济纳绿洲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王川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马登科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王川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XDA23060304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山地-绿洲-荒漠协同发展模式与对策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王川. 额济纳绿洲社会经济数据集（2015年）. 国家冰川冻土沙漠科学数据中心(http://www.ncdc.ac.cn), 2024. https://cstr.cn/CSTR:11738.11.NCDC.NIEER.DB6426.2024.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