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Jiwozi Formation debris flow disaster in Heziping Village, Luanzhen Street, Chang'an District, Xi'an City, Shaanxi Province, with a range of 200km and a resolution of 12.5m digital elevation model (DEM)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10.12072/ncdc.ncdc.db6476.2024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11738.11.NCDC.NCDC.DB6476.2024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uses the surveying results of ALOS satellite, and after image stitching, projection conversion, cropping and other processing, generates a 12.5-meter resolution digital elevation model (DEM).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sourced from NASA EARTHDATA: https://search.asf.alaska.edu/#/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Python programs, perform format conversion, concatenation, cropping, and other processing on the segmented data to obtain 12.5m resolution DEM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time:2023/08/11-2023/08/11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place:Jiwozi Group, Heiziping Village, Luanzhen Street, Chang'an District, Xi'an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12.5m, Xi'an City, Chang'an District, Luanzhen Street, Xieziping Village, Jiwozi Group, Shaanxi Province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Place:Xi'an City,  Chang'an District,  Luanzhen Street,  Xieziping Village,  Jiwozi Group,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Jiwozi Formation debris flow disaster in Heziping Village, Luanzhen Street, Chang'an District, Xi'an City, Shaanxi Province, with a range of 200km and a resolution of 12.5m digital elevation model (DEM) data. National Cryosphere Desert Data Center(http://www.ncdc.ac.cn), 2024. https://cstr.cn/CSTR:11738.11.NCDC.NCDC.DB6476.2024.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