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2013-2017年黑河绿洲国家级重点预防区林草植被覆盖度图数据集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forest and grass vegetation coverage map in Heihe oasis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绿洲国家级重点预防区林草植被覆盖度图数据集包括甘肃省金塔县、甘肃省高台县等区域2013年、2014年、2015年、2016年和2017年的林草植被覆盖度，基于空间分辨率为2米的卫星遥感影像加工获得，保存格式为tif，数据命名采用“所属重点治理区＋行政区＋年份＋林草植被覆盖度图”的形式，如“××重点治理区××县××年林草植被覆盖度图”。植被覆盖度划分为高覆盖度、中高覆盖度、中覆盖度、中低覆盖度、低覆盖度和裸地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黑河绿洲国家级重点预防区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金塔县, 黑河绿洲, 甘肃省, 高台县, 林草植被覆盖度, 重点预防区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金塔县,  高台县,  黑河绿洲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2013-2017年黑河绿洲国家级重点预防区林草植被覆盖度图数据集. 国家冰川冻土沙漠科学数据中心(http://www.ncdc.ac.cn), 2021. https://cstr.cn/CSTR:11738.11.ncdc.HHSTBC.2020.168.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