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甘肃省各区县社会经济状况统计数据（2010-2021年）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the socio-economic status of various districts and counties in Gansu Province (2010-2021)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10.12072/ncdc.gseer.db3973.2023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11738.11.NCDC.GSEER.DB3973.2023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  数据集命名：甘肃省各区县社会经济状况统计数据（2010-2021年）。   基本属性信息：地、县是甘肃省各县(区)级名称；其他各个指标。   数据集主要收录了2010-2021年甘肃省各县域的社会经济状况统计数据。主要包括以下几个Excel表格：   1.甘肃省各区县年末常住人口数（2010-2021）.xlsx。   2.甘肃省各区县年末城镇人口比重（2010-2021）.xlsx。   3.甘肃省各区县人口出生率、死亡率和自然增长率（2010-2021）.xlsx。内含指标：出生率、死亡率和自然增长率。   4.甘肃省各区县地区生产总值（2010-2021）.xlsx。内含指标：地区生产总值和人均地区生产总值。   5.甘肃省城镇居民人均可支配收入及消费支出（2010-2021）.xlsx。内含指标：城镇居民人均可支配收入、城镇居民人均消费支出。2014年以前的数据未收集到   6.甘肃省农村居民人均可支配收入及消费支出（2010-2021）.xlsx。内含指标：农村居民人均可支配收入（工资性收入、经营净收入、财产净收入、转移净收入）、农村居民人均消费支出（食品烟酒、衣着、居住、生活用品及服务、交通通讯、教育文化娱乐、医疗保健、其他用品和服务）。   7.甘肃省各区县财政收支（2010-2021）.xlsx。内含指标：一般公共预算收入、一般公共预算支出。   8.甘肃省各区县固定资产投资（2010-2021）.xlsx。其中2018-2021年单位为%，2010-2017年单位为万元。   9.甘肃省各区县社会消费品零售总额（2010-2021）.xlsx。   10.甘肃省各区县县普通小学生在校人数（2010-2021）.xlsx。   11.甘肃省各区县县普通中学生在校人数（2010-2021）.xlsx。内含指标：在校学生数、高中、初中。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  《2011-2022年甘肃省统计年鉴》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2023/09/15-2021/12/31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国民生产总值, 财政收支, 固定资产投资额, 小学在校学生数, 中学在校学生数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甘肃省各区县社会经济状况统计数据（2010-2021年）. 国家冰川冻土沙漠科学数据中心(http://www.ncdc.ac.cn), 2023. https://cstr.cn/CSTR:11738.11.NCDC.GSEER.DB3973.2023.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