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内蒙古自治区锡林郭勒盟、海拉尔土壤微生物生物量调查数据集（2018年）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microbial biomass in Xilin Gol League and Hailar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11738.11.ncdc.Dgrass.db2096.2022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内蒙古自治区锡林郭勒盟典型草原和海拉尔放牧样地，共分轻牧、中牧、重牧三个放牧强度，从而得到各样地土壤微生物生物量调查数据。本次实验为研究放牧对草原土壤微生物生物量影响提供了基础数据。   属性信息包括：MBC（土壤微生物生物量碳）、MBN（土壤微生物生物量氮）。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  在每个草原类型的采样点间隔约50 km，随机选取地势开阔的位置设置样点，在各样点中按土壤深度0-10 cm，10-20 cm，20-30 cm取得土壤样品。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  采用氯仿熏蒸法测定土壤微生物生物量碳和土壤微生物生物量氮。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  误差在生态学实验允许范围内，数据比较准确。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内蒙古自治区,锡林郭勒盟,海拉尔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土壤微生物, 生物量, 生物量氮, 生物量碳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锡林郭勒盟,  海拉尔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  马琳娜,  党振华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党振华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天然草地退化原因、过程与机制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王仁忠,马琳娜,党振华. 内蒙古自治区锡林郭勒盟、海拉尔土壤微生物生物量调查数据集（2018年）. 国家冰川冻土沙漠科学数据中心(http://www.ncdc.ac.cn), 2022. https://cstr.cn/CSTR:11738.11.ncdc.Dgrass.db2096.2022.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