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甘肃省核心辖区1:10万基础地理数据集（2012年）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Basic Geographic Dataset in Core Jurisdictions of Gansu Province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Gansu_City_point(城市居民点)、Gansu_County_point（区县居民点）、Gansu_Town_point（乡镇居民点）、Gansu_Village_point（乡村居民点）、Gansu_Provincial_boundary（省界）、Gansu_City_boundary（城镇界）、Gansu_County_boundary（区县界）、Gansu_Village_boundary（乡镇界）、Gansu_channel(渠道)、Gansu_Rivers(河流)、Gansu_double_river(面状河流)、Gansu_double_river_line(双线河流)、Gansu_reservoir_line(线形水库)、Gansu_reservoir_poly(面状水库)、Gansu_Road（道路）、Gansu_greenbelt（绿地）、Gansu_landforms(地貌) 甘肃省核心辖区1:10万基础数据根据2012年乡镇区划图、专题图及高分辨率影像提取。其中地貌数据是1:400万地貌形态数据。 Image文件夹：包括甘肃省30米影像及30米DEM 时间范围：基础数据2012年，地貌数据2005年 Gan_Rivers河流数据，有很多支流是没有名称的。 Gansu_Road 道路数据，很多道路是没有名称的，一些高速、国道及其他道路的转盘等，还有些乡镇道路。 1、Gansu_City_point(城市居民点)属性字段 字段1：NAME城市名称 数据类型:Text(30) 字段2：Coad城市编码 数据类型:Text(30) 2、Gansu_County_point(县镇居民点)属性字段 字段1：NAME城市名称 数据类型:Text(30) 字段2：Coad县镇编码 数据类型:Text(30) 3、Gansu_Town_point(乡镇居民点)属性字段 字段1：NAME城市名称 数据类型:Text(30) 字段2：Coad乡镇编码 数据类型:Text(30) 4、Gansu_Village_point (乡村居民点)属性字段 字段1：NAME城市名称 数据类型:Text(30) 字段2：Coad乡村编码 数据类型:Text(30) 5、Gansu_Rivers(河流)属性字段 字段1：NAME 河流名称 数据类型:Text(30) 字段2：Code 河流编码 数据类型:Text(30) 字段3：Tributary 支流名称 数据类型:Text(30) 字段4：Tri_C 支流编码 数据类型:Text(30) 字段2：Shape_leng 河流长度 数据类型:Double(18,4) 6、Gansu_double_river(面状河流)属性字段 字段1：NAME 河流名称 数据类型:Text(20) 字段2：Area 河流面积 数据类型:Double(18,4) 字段3：Code 河流编码 数据类型:Text(20) 7、Gansu_double_river_line(双线河流)属性字段 字段1：NAME 河流名称 数据类型:Text(20) 字段2：Code 河流编码 数据类型:Text(20) 8、Gansu_reservoir_line(线形水库)属性字段 字段1：NAME 水库名称 数据类型:Text(20) 9、Gansu_reservoir_poly(面状水库)属性字段 字段1：NAME 水库名称 数据类型:Text(20) 字段2：Area 数据类型：double（18,4） 10、Gansu_channel(渠道)属性字段 字段1：NAME 渠道名称 数据类型:Text(20) 字段2：Code 数据类型：Text（3） 11、Gansu_Rode(道路)属性字段 字段1：NAME道路名称 数据类型:Text(30) 字段2：Level道路等级 数据类型:Text(30) 字段3：Shape_leng道路长度 数据类型:Double(18,6) 字段4：Code道路编码 数据类型: Text（30) 12、Gansu_ County_boundary(县区界)属性字段 字段1：NAME 县区界名称 数据类型:Text(30) 字段2：Code县区界编码 数据类型:Text(30) 字段3：Area 面积 数据类型:Double(8,3) 字段4：Perimeter 面积 数据类型:Double(8,3) 13、Gansu_City_boundary(城市界)属性字段 字段1：NAME 城市界名称 数据类型:Text(30) 字段2：Code城市界编码 数据类型:Text(20) 字段3：Area 面积 数据类型:Double(8,3) 字段4：Perimeter 面积 数据类型:Double(8,3) 14、Gansu_Provincial_boundary(省界)属性字段 字段1：NAME省界名称 数据类型:Text(30) 字段2：Code省界编码 数据类型:Text(30) 字段3：Area 面积 数据类型:Double(8,3) 字段4：Perimeter 面积 数据类型:Double(8,3) 15、Gansu_Village_boundary(乡镇界)属性字段 字段1：NAME乡镇界名称 数据类型:Text(30) 字段2：Code乡镇界编码 数据类型:Text(30) 字段3：Province 省界名称 数据类型:Text(30) 字段4：Pro_Code乡镇编码 数据类型:Text(30) 字段5：City 城市名称 数据类型:Text(30) 字段6：City_Code城市编码 数据类型:Text(30) 字段7：County 市县名称 数据类型:Text(30) 字段8：County_Cod 市县编码 数据类型:Text(30) 字段9：Area 面积 数据类型：Double（8,3） 字段10：Perimeter 数据类型：Double（8,3） 16、Gansu_landforms(地貌)属性字段 字段1：CNAME 形态地貌名称 数据类型:Text(50) 字段2：CEOMOR_ID 形态地貌编码 数据类型:Text(30) 字段3：PERIMETER 周长 数据类型: Double (11,3) 字段4：AREA 面积 数据类型: Double （11,3） 17、Gansu_greenbelt(绿地)属性字段 字段1：NAME 绿地名称 数据类型:Text(60) 字段2：KIND 绿地编码 数据类型:Text(4) 字段3：PERIMETER 周长 数据类型: Double (18,4) 字段4：AREA 面积 数据类型: Double （18,4）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地形图，扫描专题图，遥感影像TM/ETM,ASTER,OSM数据库等数据源。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经过精纠正的规划图、地图及遥感影像等数据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居民点, 边界, 土壤类型, 道路, 水库, 河流,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甘肃省核心辖区1:10万基础地理数据集（2012年）. 国家冰川冻土沙漠科学数据中心(http://www.ncdc.ac.cn), 2020. https://cstr.cn/CSTR:11738.11.ncdc.Westdc.2020.790.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