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Remote sensing data of Badain Jaran Desert 1.0 (1990-2010)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10.12072/ncdc.Westdc.db0025.2021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11738.11.ncdc.Westdc.2020.808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Desert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contains three types of basic remote sensing data: digital terrain (DEM), TM remote sensing image and NDVI vegetation index of Badain Jaran Desert. 1. DEM, digital terrain data, derived from the srtm1 data set released by NASA, is cropped in desert area. The resolution is 30 m. The data is stored in DEM folder and can be opened by ArcGIS dem.ovr Documents. 2.TM image data. Based on the Landsat TM / ETM + 543 band synthetic data released by NASA, the distribution area of desert lakes was cropped. The resolution is 30 m. From 1990 to 2010, one scene was taken every five years in summer and autumn to analyze the long-term changes of the lake. There was one scene in each quarter of 2002, which was used to analyze the annual change of the lake. The data is stored in TM folder, TIFF format, and can be opened by ArcGIS or envi software. The file naming rule is yyyymm.tif Where yyyy is the year and MM is the month, for example, 199009 is the time corresponding to the impact data, which is September 1990. 3. NDVI, vegetation index. It is derived from MODIS-NDVI product mod13q1 released by NASA, and has been cut in desert area. The spatial resolution is 250 m and the temporal resolution is 16 days. Stored in NDVI folder, TIFF format, can be opened by ArcGIS or envi software. The file naming rule is mosaic_ TMP_ yyyyddd.hdfout .250m_ 16_ days_ NDVI_ roi.tif ， Where yyyy is the year and DDD is the DDD day of the year.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SRTM1 dataset, Landsat TM/ETM+543 band synthetic data, MODIS-NDVI product MOD13Q1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Vector clipping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original image accuracy is preserved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time:1990/01/01-2012/12/31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place:Badain Jaran Desert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size:490.9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format:Raster</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Theme:DEM, TM, NDVI</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Time:1990 1991 1992 1993 1994 1995 1996 1997 1998 1999 2000 2001 2002 2003 2004 2005 2006 2007 2008 2009 2010 2011 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Badain Jaran Desert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contributors:HU Xiaonong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author:JIN Xiaomei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manager:HU Xiaonong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number:91125024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HU Xiaonong. Remote sensing data of Badain Jaran Desert 1.0 (1990-2010). National Cryosphere Desert Data Center(http://www.ncdc.ac.cn), 2020. https://cstr.cn/CSTR:11738.11.ncdc.Westdc.2020.808.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