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北京上甸子大气本底站二氧化硫日数据集（2020年）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Beijing Shangdianzi Atmospheric Background Station Sulfur Dioxide Daily Dataset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10.12072/ncdc.sdzraw.db6590.2024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11738.11.NCDC.SDZRAW.DB6590.2024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上甸子站2020年采集的分钟级二氧化硫浓度数据首先进行观测员级质控；其次，在数据质控软件支持下经专家级质控生成小时数据；再由小时数据合成日数据集。日数据集包括台站名称、日期、要素浓度等信息，可进行主要大气污染气体二氧化硫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  采用Thermo fisher 公司生产的TE43i-TLE型二氧化硫分析仪采集二氧化氮分钟级浓度数据，数据单位为ppb，数据格式为Excel(*.xls)格式。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北京市密云区高岭镇上甸子村后山上甸子国家大气本底站内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二氧化硫,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010-69039119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fdong@ium.cn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马志强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董璠. 北京上甸子大气本底站二氧化硫日数据集（2020年）. 国家冰川冻土沙漠科学数据中心(http://www.ncdc.ac.cn), 2024. https://cstr.cn/CSTR:11738.11.NCDC.SDZRAW.DB6590.2024.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