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北极陆地积雪覆盖度数据集（1982-2015年）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Snow Cover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  本数据集提供了1982年至2015年覆盖北极陆地地区（北纬66°以北）的逐月积雪覆盖度（Snow Cover Fraction, SCF）产品，空间分辨率为10 km，采用等积可扩展地球网格（EASE-Grid 2.0）投影。数据基于多源卫星遥感资料融合生成，包括AVHRR、MODIS及被动微波遥感数据，并结合ERA5-Land再分析数据进行时序一致性与空间完整性的优化。数据集采用改进的非线性光谱混合分析模型与多传感器协同反演算法，有效解决高纬度地区云覆盖、冰雪混杂及极夜条件下光学遥感数据缺失的问题。在质量控制方面，通过交叉验证与地面站点观测对比，积雪覆盖度反演精度在不同地表类型下均方根误差（RMSE）控制在8-12%，平均绝对误差（MAE）低于6%，尤其在苔原与寒漠区域表现稳健。数据格式为GeoTIFF，包含月度积雪覆盖度（0-100%）。本数据集适用于北极陆表过程研究、气候模式验证、水文模型驱动及冰冻圈变化监测等领域，为理解北极季节性积雪动态及其对气候反馈提供可靠的长时序空间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  本数据集融合了多源卫星遥感与再分析数据，具体包括：AVHRR 可见光近红外数据，用于提取早期光学积雪信息；MODIS双星（Terra/Aqua）月合成积雪产品，提供高精度NDSI反演结果；SSM/I与SSMIS被动微波亮温数据，通过梯度比值算法补充云下积雪监测；以及ERA5-Land再分析数据中的地表温度与雪水当量变量，用于多源协同校准与缺失值重建。所有数据经时空匹配与投影转换统一至10 km EASE-Grid 2.0网格系统，形成连续一致的月尺度积雪覆盖度序列。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的多源数据融合与时空重建流程生成。首先对各源数据实施预处理：AVHRR数据完成辐射定标、大气校正与云掩蔽；MODIS积雪产品进行双星融合与NDSI动态阈值提取；被动微波数据通过改进型梯度比值算法反演积雪范围，并区分干湿雪状态；ERA5-Land变量则用于构建雪线温度约束条件。在此基础上，采用基于贝叶斯概率框架的多源协同反演算法，以光学数据为主、微波数据为辅，通过时空加权插值填补云覆盖缺失，并利用再分析数据校正季节性过渡区域的雪盖误判。最终通过自适应滤波平滑与站点观测验证（如俄罗斯雪深观测网络、北美雪图分析系统），输出1982–2015年逐月10 km分辨率北极陆地积雪覆盖度格点数据集。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多层次质量控制体系保障数据的可靠性与适用性。在时空一致性方面，多源数据融合有效解决了单一传感器在北极地区因云覆盖、极夜和复杂地表造成的监测盲区，1982-2015年月尺度空间完整度达95%以上，时序连续性较单一数据源提升约30%。精度验证采用三阶段策略：与全球积雪观测站点（地面实测数据对比显示，积雪覆盖度反演平均绝对误差为7.2%，均方根误差为9.8%；与更高分辨率遥感产品（如Sentinel-2 20m雪盖产品）空间一致性检验中，夏季苔原区吻合度达89%，冬季林雪过渡带为82%。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多源数据, 陆地, 积雪覆盖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北极陆地积雪覆盖度数据集（1982-2015年）. 国家冰川冻土沙漠科学数据中心(http://www.ncdc.ac.cn), 2026. https://cstr.cn/CSTR:11738.11.NCDC.ARCTIC-CHANGE.DB7148.2026.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Attribution of the spatial heterogeneity of Arctic surface albedo feedback to the dynamics of vegetation, snow and soil properties and their interactions[J/OL]. Environmental Research Letters, 2024, 17(12): 125008. DOI: 10.1088/1748-9326/ac9b2a.</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