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洪涝灾害多源异构信息获取与知识发现技术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source heterogeneous information acquisition and knowledge discovery technology for flood disasters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丰富优质的数据信息是开展洪涝灾害全景分析和社会化管控的基础。根据变化环境下洪涝灾害事理关系，研发洪涝灾害多源异构信息的获取与知识发现技术，对于提升流域洪涝灾害信息获取利用能力、构建紧实数据底板具有重要意义。首先阐述了洪涝灾害多源异构信息的类型及其获取方式，然后重点从洪涝灾害知识图谱构建、实时舆情分析、水尺水位智能读取方面，研究了多源异构信息的管理与知识发现技术，为洪涝灾害全景分析与社会化管控平台提供了数据与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巢湖流域,滁河流域,里下河地区,长三角示范区流域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示范区, 洪涝灾害, 多源异构信息获取与知识发现技术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  滁河流域,  里下河地区,  长三角示范区流域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胡庆芳. 洪涝灾害多源异构信息获取与知识发现技术. 国家冰川冻土沙漠科学数据中心(http://www.ncdc.ac.cn), 2025. https://cstr.cn/CSTR:11738.11.NCDC.NHRI.DB6823.2025.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