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黄土丘陵沟壑区第一副区桥沟流域地理信息数据集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Geographic information data set of Qiaogou watershed in the first sub region of Loess Hilly and Gully Region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10.12072/ncdc.HWSDZhan.db0080.2021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11738.11.ncdc.HWSDZhan.2021.139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黄土丘陵沟壑区第一副区桥沟流域地理信息数据集，桥沟流域位于陕西省绥德县境内，属于无定河中游左岸的一级支沟裴家峁沟的一级支流，属于多沙粗沙区和粗泥沙集中来源区，地理位置东经110º17′28.86"~110º17′43.66"、北纬37º29′34.11"~37º30′13.47"之间。流域面积0.45km2，流域形状为叶状，流域长度为1.4km，平均宽度为0.32km，沟道比降为2.89%，沟壑密度为5.4km/km2。此数据集主要包括地理位置、地质地貌、流域概况、坡度分级数据（1985年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人工调查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调查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调查数据通过复校及审核两个过程，以确保数据质量。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陕西省榆林市绥德县桥沟流域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shp；doc；pdf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地理位置, 水土保持, 土地利用, 流域概况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绥德,  桥沟,  陕西省,  榆林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刘思君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126201340005150007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水土保持试验与示范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黄土丘陵沟壑区第一副区桥沟流域地理信息数据集. 国家冰川冻土沙漠科学数据中心(http://www.ncdc.ac.cn), 2021. https://cstr.cn/CSTR:11738.11.ncdc.HWSDZhan.2021.139.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