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黄土丘陵沟壑区第一副区桥沟流域地理信息数据集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 information data set of Qiaogou watershed in the first sub region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10.12072/ncdc.HWSDZhan.db0080.2021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丘陵沟壑区第一副区桥沟流域地理信息数据集，桥沟流域位于陕西省绥德县境内，属于无定河中游左岸的一级支沟裴家峁沟的一级支流，属于多沙粗沙区和粗泥沙集中来源区，地理位置东经110º17′28.86"~110º17′43.66"、北纬37º29′34.11"~37º30′13.47"之间。流域面积0.45km2，流域形状为叶状，流域长度为1.4km，平均宽度为0.32km，沟道比降为2.89%，沟壑密度为5.4km/km2。此数据集主要包括地理位置、地质地貌、流域概况、坡度分级数据（1985年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调查数据通过复校及审核两个过程，以确保数据质量。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shp；doc；pdf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地理位置, 水土保持, 土地利用, 流域概况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桥沟,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黄土丘陵沟壑区第一副区桥沟流域地理信息数据集. 国家冰川冻土沙漠科学数据中心(http://www.ncdc.ac.cn), 2021. https://cstr.cn/CSTR:11738.11.ncdc.HWSDZhan.2021.139.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