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2024年会宁县旅游资源单体核密度分析数据集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Huining County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白银市会宁县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会宁县全域，时间上对应普查时点的资源现状。密度值依据五级区间进行分级命名与可视化，空间分辨率由分析设定的栅格大小决定，并叠加行政边界作为地理参考。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会宁县旅游资源空间分布核密度数据集》，其基础数据来源于甘肃省白银市会宁县文体广电和旅游局联合多部门及专业技术团队，通过系统性的实地普查、档案整理与空间定位工作获取的旅游资源单体点位数据。数据采集过程遵循统一的旅游资源分类与调查国家标准，确保了数据源的规范性与权威性。在数据处理与生成方法上，本数据集基于上述获取的旅游资源点位矢量数据，利用专业地理信息系统软件（ArcGIS平台）进行空间分析。具体采用了核密度估计（Kernel Density Estimation）方法，将离散的资源点转换为连续的密度表面，以直观反映旅游资源在空间上的集聚程度与分布热区。密度值结果根据预设的人口密度类比区间进行分级渲染，并叠加了会宁县的行政边界作为地理参照。因此，本数据集属于对原始调查数据进行深度空间分析与可视化加工后形成的派生数据产品，通过特定的空间建模与分析流程（使用ArcGIS软件及核密度估计工具）生产得出，最终生成了反映旅游资源空间集聚格局的核密度栅格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  输入原始旅游资源点位矢量数据（点要素图层，包含资源位置坐标），使用ArcGIS空间分析工具箱中的“核密度估计”（Kernel Density Estimation）工具，将离散点位转换为连续密度栅格表面；密度值结果按五级区间进行分级渲染（自然断裂法）；叠加会宁县行政边界矢量图层作为地理参考，最终输出为GeoTIFF格式。   所用算法：核密度估计（Kernel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2026/01/20-2026/01/20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甘肃省白银市会宁县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甘肃省白银市会宁县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祁建荣,  牛瑞雪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牛瑞雪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"双碳"愿景下旅游景区零碳路径研究—以甘肃5A级景区为例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祁建荣,牛瑞雪. 2024年会宁县旅游资源单体核密度分析数据集. 国家冰川冻土沙漠科学数据中心(http://www.ncdc.ac.cn), 2026. https://cstr.cn/CSTR:11738.11.NCDC.TOURISM.DB7185.2026.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