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2013-2017年泾河北洛河上游国家级重点治理区林草植被覆盖度图数据集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forest and grass vegetation coverage map in the national key treatment area in the upper reaches of Luohe River, Hebei Province,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10.12072/ncdc.HHSTBC.db0006.2021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泾河北洛河上游国家级重点治理区林草植被覆盖度图数据集包括陕西省吴起县、陕西省志丹县、宁夏回族自治区彭阳县和宁夏回族自治区原州区等区域2013年、2014年、2015年、2016年和2017年的林草植被覆盖度，基于空间分辨率为2米的卫星遥感影像加工获得，保存格式为tif，数据命名采用“所属重点治理区＋行政区＋年份＋林草植被覆盖度图”的形式，如“××重点治理区××县××年林草植被覆盖度图”。植被覆盖度划分为高覆盖度、中高覆盖度、中覆盖度、中低覆盖度、低覆盖度和裸地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泾河北洛河上游国家级重点治理区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重点治理区林草植被覆盖度图, 泾河北洛河上游林草植被覆盖度图，吴起县林草植被覆盖度图, 宁夏回族自治区林草植被覆盖度图, 志丹县林草植被覆盖度图, 彭阳县林草植被覆盖度图，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吴起县,  原州区,  彭阳县,  宁夏回族自治区,  志丹县,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2013-2017年泾河北洛河上游国家级重点治理区林草植被覆盖度图数据集. 国家冰川冻土沙漠科学数据中心(http://www.ncdc.ac.cn), 2021. https://cstr.cn/CSTR:11738.11.ncdc.HHSTBC.2020.164.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