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黑河流域地表过程综合观测网（阿柔超级站涡动相关仪-2023）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A’rou Superstation,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2023年1月1日至2023年12月31日的黑河流域地表过程综合观测网上游阿柔超级站涡动相关仪观测数据。站点位于青海省祁连县阿柔乡草大板村，下垫面是亚高山山地草甸。观测点的经纬度是100.4643°E, 38.0473°N，海拔3033m。涡动相关仪的架高3.5m，采样频率是10Hz，超声朝向是正北向，超声风速温度仪（CSAT3）与CO2/H2O分析仪（Li7500A）之间的距离是15cm。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(2018)和Che et al. (2019)。</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黑河流域上游,祁连县,阿柔超级站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3033.0m-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3033.0m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冻土, 草地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祁连县,  阿柔超级站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100.75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100.75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 黑河流域地表过程综合观测网（阿柔超级站涡动相关仪-2023）.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