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黑河生态水文遥感试验：黑河流域中游地表温度产品（2012年7月4日）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test: surface temperature products in the middle reaches of Heihe River Basin (July 4,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10.12072/ncdc.nieer.db3546.2023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年7月4日，在黑河中游的临泽测区和黑河河道，利用运12飞机，搭载TASI传感器开展了热红外高光谱航空遥感数据飞行试验。TASI传感器波长范围为8-11.5um，空间分辨率为3米。航空测量获取的数据，利用同步测量的坐标数据和大气数据，经过几何和大气校正，得到大气校正后的地表辐亮度，并进行温度发射率分离，得到地表温度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  TASI传感器波长范围为8-11.5um，空间分辨率为3米。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TASI传感器波长范围为8-11.5um，空间分辨率为3米。航空测量获取的数据，利用同步测量的坐标数据和大气数据，经过几何和大气校正，得到大气校正后的地表辐亮度，并进行温度发射率分离，得到地表温度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2012/07/04-2012/07/05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中游人工绿洲试验区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235.9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TASI传感器, 地表温度, 遥感产品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肖青,  闻建光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黑河流域生态-水文过程综合遥感观测试验：航空光学遥感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肖青,闻建光. 黑河生态水文遥感试验：黑河流域中游地表温度产品（2012年7月4日）. 国家冰川冻土沙漠科学数据中心(http://www.ncdc.ac.cn), 2021. https://cstr.cn/CSTR:11738.11.ncdc.NIEER.2021.15.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