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黑河流域葫芦沟典型灌丛降水截留数据集（2012年）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Precipitation interception data set of Typical Shrubs in hulugou of Heihe River Basin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10.12072/ncdc.nieer.db3057.2023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11738.11.ncdc.nieer.2020.1624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2012年生长季4种典型灌丛群落在试验期间内观测到的降水茎干流、穿透雨量。数据内容：试验日期；茎干流量；穿透雨量，截留量。</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穿透水使用直径为15 cm，高度10 cm的圆形铁制容器测量。由于金露梅、沙棘和鬼箭锦鸡儿灌丛不能进行单株观测，因此对样地冠层郁闭度进行测定后，每个样地放置9个接水器，使不同郁闭冠层下均有接水器。这种观测穿透雨的方法可以更好的收集灌丛下面不同部位的穿透雨。由于观测难度大且草本植被少，忽略了灌丛下草本的截留作用。高山柳是以茎干为中心，茎干附近，冠辐边缘和冠辐中间各放一个，每3个容器夹角为120°摆放。每种灌丛选取6株进行树干茎流观测。单株生灌丛在所有枝下茎上进行测定，丛生灌丛树干茎流采用标准枝法，即对所选灌丛的每一枝进行基径测量，取得基径平均值后，选择与基径平均值相当的树干作为标准枝。在灌丛所有枝下茎干上，使用聚乙烯塑料软管剖开，直接卡在灌丛茎干上，用塑料胶布和玻璃胶粘好固定，将该塑料管直接接入树干茎流收集瓶，瓶口粗细和塑料管一致，避免降雨和穿透雨进入收集瓶，使用前经过人工试验可以精确地收集树干茎流。为减少测定过程中由于蒸发造成的误差，在雨后及时测量的穿透雨量和树干茎流量，如夜间降雨，第2天清晨取样。</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数据处理：穿透雨量乘以1.78（20 cm和15 cm不同口径的折算系数），换成标准20 cm下对应的穿透雨量（mm）。每个树干茎流收集瓶实测水量除以该标准枝投影面积得到该枝树干茎流量，标准枝上的树干茎流量乘以整个灌丛的枝数即可得到整个灌丛的树干茎流量。根据水量平衡原理，灌丛对降雨的再分配过程可分为3个部分：截留量，树干茎流量和穿透雨量： IC=P-SF-TF</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2012/01/01-2012/12/01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灌层截留量, 树干茎流, 降水截留, 高寒灌丛</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黑河流域,  葫芦沟流域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99.83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99.90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宋耀选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宋耀选  </w:t>
      </w:r>
      <w:proofErr w:type="gramStart"/>
      <w:r>
        <w:rPr>
          <w:rFonts w:ascii="Times New Roman" w:hAnsi="Times New Roman" w:hint="eastAsia"/>
          <w:sz w:val="24"/>
          <w:szCs w:val="24"/>
          <w:lang w:eastAsia="zh-CN"/>
        </w:rPr>
        <w:t xml:space="preserve">,  刘章文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黑河计划数据管理中心, 宋耀选</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宋耀选. 黑河流域葫芦沟典型灌丛降水截留数据集（2012年）. 国家冰川冻土沙漠科学数据中心(http://www.ncdc.ac.cn), 2021. https://cstr.cn/CSTR:11738.11.ncdc.nieer.2020.1624.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