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318国道沿线中尼交通走廊泥石流分布及特征数据集（2022年）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10.57760/sciencedb.08013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https://cstr.cn/31253.11.sciencedb.08013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尼泊尔交通走廊318国道沿线泥石流分布与特征数据集的空间范围为北纬28.0°-29.4°N，东经85.1°-88.9°E。生成过程主要由泥石流早期识别、野外调查验证、泥石流流域识别结合影像、泥石流流域参数确定四部分组成。数据处理步骤包括DEM流域划分、降水和温度数据处理、地层岩性和断层等地质数据处理、泥石流流域范围标定、泥石流流域参数提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  该数据集主要基于中尼交通走廊ALOS 12.5m DEM、Google Earth影像、地质图（1：500000）、年降水量（1980-2009年）和年平均气温（1980-2009年）五类数据。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的255条泥石流记录数据集由三个子数据集组成：1）矢量文件，用于定义318国道沿线中尼交通走廊泥石流的主要分布区域;2）泥石流目录矢量文件;3）各泥石流沟的统计数据，包括代号、出水口经度、出水口纬度、流域面积、平均高程、相对高差、最大坡度、平均坡度、沟床梯度、岩性分类值、断层密度、年平均降水量、年平均气温、河网密度等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中尼交通走廊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10.57760/sciencedb.08013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泥石流数据集, 泥石流分布, 泥石流沟特征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中尼交通走廊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何佳璇,  江玉红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江玉红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江玉红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何佳璇,江玉红. 318国道沿线中尼交通走廊泥石流分布及特征数据集（2022年）. 国家冰川冻土沙漠科学数据中心(http://www.ncdc.ac.cn), 2024. https://cstr.cn/CSTR:https://cstr.cn/31253.11.sciencedb.08013.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