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鄂陵湖流域草地观测点常规气象观测数据（2012年）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grassland observation points in erling Lake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10.12072/ncdc.ZPWERS.db2010.2022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11738.11.ncdc.ZPWERS.db2010.2022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  本数据集为2012年黄河源区鄂陵湖草地观测站点（GS）的常规气象观测数据，使用Kipp&amp;Zonen CNR1、Vaisala HMP45C、PTB110等仪器观测获得，时间分辨率为半小时，主要包括风速、风向、气温、相对湿度、气压、向下/向上短波辐射、向下/向上长波辐射、降水。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CNR1、Vaisala HMP45C、PTB110等仪器观测获得。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鄂陵湖流域草地观测点常规气象观测数据（2012年）. 国家冰川冻土沙漠科学数据中心(http://www.ncdc.ac.cn), 2022. https://cstr.cn/CSTR:11738.11.ncdc.ZPWERS.db2010.2022.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