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黑河流域蓝绿水时空分布（1975-2004）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Spatial and temporal distribution of blue and green water in Heihe River Basin (1975-2004)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10.12072/ncdc.NIEER.db0088.2020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11738.11.ncdc.nieer.2020.1616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本数据是利用SWAT模型模拟得到的黑河流域蓝绿水数据。 数据主要包括全流域和各个子流域的蓝绿水及绿水系数： 4.1 Sub-basin 文件是子流域的分布图，格式是Shape file格式。本次模拟将黑河流域分为34个子流域。 4.1 Output.basin.(19xx).txt，文件里是全流域的从1975年到2004年总的蓝绿水。包含以下变量。 sum.blue.green：全流域蓝绿水总和（单位：百万立方米/年；million m3/year） sum.green.sel：全流域绿水（单位：百万立方米/年；million m3/year） sum.blue.sel：全流域蓝水（单位：百万立方米/年；million m3/year） green.coef：全流域绿水系数 sum.blue.green.mm：全流域蓝绿水（单位：毫米/年；mm/year） 4.3 Output.hru.(19xx).txt, 黑河流域每个水文响应单元的各1975年到2004年蓝绿水（文件夹内附有子流域和水文响应单元对照表） hru.code：子流域代码 area.sel：各个水文响应单元面积，(单位：平方千米; km2) blue.green.sel.mm：单位面积上的蓝绿水，(单位：毫米/年；mm/year) blue.green: 各个水文响应单元总的蓝绿水，（单位：百万立方米/年； billion m3/year） blue.sel.mm：单位面积上的蓝水，(单位：毫米/年；mm/year) green.sel.mm：是单位面积上的绿水，(单位：毫米/年；mm/year) blue.sel：各个水文响应单元总的蓝水，（单位：百万立方米/年； billion m3/year） green.sel：各个水文响应单元总的绿水，（单位：百万立方米/年； billion m3/year） green.coef.hru：各个水文响应单元的绿水系数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原始数据来自观测数据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SWAT模型模拟得到黑河流域蓝绿水数据。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1975/01/01-2004/01/01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SWAT, 绿水, 蓝水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1975 1976 1977 1978 1979 1980 1981 1982 1983 1984 1985 1986 1987 1988 1989 1990 1991 1992 1993 1994 1995 1996 1997 1998 1999 2000 2001 2002 2003 2004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Mainland,  黑河流域,  China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102.02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刘俊国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刘俊国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刘俊国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刘俊国. 黑河流域蓝绿水时空分布（1975-2004）. 国家冰川冻土沙漠科学数据中心(http://www.ncdc.ac.cn), 2020. https://cstr.cn/CSTR:11738.11.ncdc.nieer.2020.1616.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