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2005年新疆旅游业资源数据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Tourism Resources Data of Xinjiang 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是属性（表格）和图片数据的集合，包括新疆范围内的旅游景点的名称、类型、级别、地理位置、海拔高度以及归属的县市和景点的概况等信息，通过搜集整理新疆各地区和市县的2005年旅游发展规划文本，综合本单位历年整理和搜集的资料整理而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新疆旅游业资源数据由中国科学院新疆生态与地理研究所整理处理完成，主要数据源包括： 1. 《塔城地区旅游资源基本类型普查表》2.《阿克苏地区旅游资源普查及旅游业发展规划》3.《昌吉回族自治州旅游资源普查及旅游业发展规划》4.《博尔塔拉蒙古族自治州旅游业发展规划》5.《喀什地区旅游资源普查及旅游业发展规划》6. 《伊犁地区旅游资源普查及旅游业发展规划 7. 《塔城地区旅游业发展及布局规划》、 8.《乌鲁木齐市旅游发展规划》 9.《石河子市旅游发展规划》10.《阿勒泰旅游发展规划》 11. 《和田地区旅游发展规划》 上述数据来自中国科学院新疆文献信息中心。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将数据按设计好的库结构，录入到Excel文件中；然后将Excel数据导入MS SQL Server中。图片按照规定的起名规则起名，即每个旅游景点的编号+”_”+图片序号，其中图片的序号从1开始，便于往旅游库中导入图片。例如：AKS001_1.jpg，图片格式*.JPG格式的。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基本包括所有旅游景点的信息，字段完整，图片对应。</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属性</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自然资源数据库\旅游资源, 旅游业, 景点, 旅游, 名胜古迹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0991-7885376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fanghui@ms.xjb.ac.cn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2005年新疆旅游业资源数据. 国家冰川冻土沙漠科学数据中心(http://www.ncdc.ac.cn), 2021. https://cstr.cn/CSTR:11738.11.ncdc.nieer.2020.1308.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