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Changes in Glacier Surface Elevation in the Urumqi River Basin of Tianshan Mountains (2000-2010)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10.12072/ncdc.tianshan.db7108.2026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11738.11.NCDC.TIANSHAN.DB7108.2026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focuses on glaciers in the Urumqi River Basin of the Tianshan Mountains. Using SRTM V3 and FABDEM V1-2 remote sensing data products, the surface elevation changes of glaciers are obtained through difference calculation. The unit is meters (m). The dataset is mainly used for extracting data from remote sensing images, and only represents the elevation changes of glacier surfaces at the time of remote sensing image acquisition, from 2000 to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SRTM V3: jointly measured by NASA and NIMA on February 11, 2000. This data product has been publicly released since 2003 and has undergone multiple revisions. The current revised version of the data is V3. This version uses more advanced algorithms and integrates multi-source data to fill the gaps in the original SRTM data (mainly caused by water bodies and radar shadows). These auxiliary data include ASTER GDEM v2, USGS GMTED2010, data from the TanDEM-X mission mentioned earlier, and other regional terrain data. 90 meter resolution DEM.     FABDEM V1-2: The full name is Forest And Buildings removed Copernicus DEM. It is a global digital elevation model (DEM) that removes the height of trees and buildings. Based on the Copernicus DEM (GLO-30) of the European Space Agency (ESA), the data itself comes from the TanDEM-X radar satellite mission and has high vertical accuracy. Using advanced machine learning algorithms (primarily convolutional neural networks) and auxiliary data (such as global forest height maps and building footprint data), identify and subtract forest canopy and building heights worldwide. 30 meter resolution.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conducting accuracy checks on DEMs from different periods, the cosine relationship between slope direction and elevation difference is used for plane and elevation correction; Then, by utilizing the relationship between maximum curvature and elevation difference, the errors caused by different resolutions are reduced, and the two phases of DEM are registered and the relative accuracy is evaluated to obtain the glacier elevation changes in different periods.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average elevation difference in non glacial areas is 0.6 meters.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place:Tianshan Urumqi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surface elevation, Tianshan Mountains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Urumqi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name:Compilation and Integration of the Tianshan Glaciers Data Resource System</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Changes in Glacier Surface Elevation in the Urumqi River Basin of Tianshan Mountains (2000-2010). National Cryosphere Desert Data Center(http://www.ncdc.ac.cn), 2026. https://cstr.cn/CSTR:11738.11.NCDC.TIANSHAN.DB7108.2026.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