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黑河生态水文遥感试验：黑河流域中游生态水文无线传感器网络WSN观测数据子集——PLMR飞行日数据（2012年）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WSN observation data subset of eco hydrological wireless sensor network in the middle reaches of Heihe River Basin - plmr flight day data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10.12072/ncdc.nieer.db3526.2023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2012年黑河中游盈科/大满灌区5.5km×5.5km观测矩阵内9个PLMR飞行日的无线传感器网络观测数据，飞行日期分别为：2012年6月29日，6月30日，7月3日，7月4日，7月5日，7月7日，7月10日，7月26日，8月2日。无线传感器网络观测数据包含50个WATERNET，50个SoilNET及74个BNUNET的土壤水分、土壤温度等观测。本数据集可为异质性地表关键水热变量的遥感估算及其遥感真实性检验，生态水文研究，灌溉优化管理等研究提供时空连续的观测数据集。   本数据有外部相关链接，请参见“SoilNet数据文档.docx”、“WATERNET数据文档20130225.docx”及“BNUNET数据文档.docx”。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  飞行日期分别为：2012年6月29日，6月30日，7月3日，7月4日，7月5日，7月7日，7月10日，7月26日，8月2日。无线传感器网络观测数据包含50个WATERNET，50个SoilNET及74个BNUNET的土壤水分、土壤温度等观测。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  仪器观测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2012/06/29-2012/08/02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SoilNET, 土壤温度, WATERNET, BNUNET, PLMR, 生态水文无线传感器网络, 土壤水分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王旭峰,  李新,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遥感产品真实性检验关键技术及其试验验证</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晋锐,王旭峰,李新,马明国. 黑河生态水文遥感试验：黑河流域中游生态水文无线传感器网络WSN观测数据子集——PLMR飞行日数据（2012年）. 国家冰川冻土沙漠科学数据中心(http://www.ncdc.ac.cn), 2021. https://cstr.cn/CSTR:11738.11.ncdc.NIEER.2021.1725.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Kang Jian, Li Xin, Jin Rui, Ge Yong, Wang Jinfeng, Wang Jianghao. Hybrid Optimal Design of the Eco-Hydrological Wireless Sensor Network in the Middle Reach of the Heihe River Basin, China[J]. Sensors, 2014, 14(10).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