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黑河生态水文遥感试验：黑河流域中游生态水文无线传感器网络WSN观测数据子集——PLMR飞行日数据（2012年）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WSN observation data subset of eco hydrological wireless sensor network in the middle reaches of Heihe River Basin - plmr flight day data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2012年黑河中游盈科/大满灌区5.5km×5.5km观测矩阵内9个PLMR飞行日的无线传感器网络观测数据，飞行日期分别为：2012年6月29日，6月30日，7月3日，7月4日，7月5日，7月7日，7月10日，7月26日，8月2日。无线传感器网络观测数据包含50个WATERNET，50个SoilNET及74个BNUNET的土壤水分、土壤温度等观测。本数据集可为异质性地表关键水热变量的遥感估算及其遥感真实性检验，生态水文研究，灌溉优化管理等研究提供时空连续的观测数据集。   本数据有外部相关链接，请参见“SoilNet数据文档.docx”、“WATERNET数据文档20130225.docx”及“BNUNET数据文档.docx”。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  飞行日期分别为：2012年6月29日，6月30日，7月3日，7月4日，7月5日，7月7日，7月10日，7月26日，8月2日。无线传感器网络观测数据包含50个WATERNET，50个SoilNET及74个BNUNET的土壤水分、土壤温度等观测。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2012/06/29-2012/08/02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SoilNET, 土壤温度, WATERNET, BNUNET, PLMR, 生态水文无线传感器网络,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王旭峰,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遥感产品真实性检验关键技术及其试验验证</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晋锐,王旭峰,李新,马明国. 黑河生态水文遥感试验：黑河流域中游生态水文无线传感器网络WSN观测数据子集——PLMR飞行日数据（2012年）. 国家冰川冻土沙漠科学数据中心(http://www.ncdc.ac.cn), 2021. https://cstr.cn/CSTR:11738.11.ncdc.NIEER.2021.1725.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Jian, Li Xin, Jin Rui, Ge Yong, Wang Jinfeng, Wang Jianghao. Hybrid Optimal Design of the Eco-Hydrological Wireless Sensor Network in the Middle Reach of the Heihe River Basin, China[J]. Sensors, 2014, 14, (10).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