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worldview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Worldview satellite is the next generation commercial imaging satellite system of digital globe. It consists of two satellites (worldview-i and worldview-ii) (worldview-iii is expected to be launched in 2014), of which worldview-i was launched in 2007 and worldview-ii was launched in October 2009. After launch, it is considered to be the commercial imaging satellite with the highest resolution and the fastest response in the world for a long time. The satellite will operate in a solar synchronous orbit with an altitude of 450 km, an inclination of 98 ° and a period of 93.4 min. The average revisit period is 1.7 days. The spaceborne high-capacity panchromatic imaging system can capture 0.5 m resolution images of up to 500000 km2 every day. The satellite will also have modern geographic positioning accuracy and excellent response ability, can quickly aim at the target to be photographed and effectively carry out in orbit stereo imaging. In 2012, 1 worldview image was obtained. The coverage is the drainage ditch basin, and the acquisition time (Beijing time) is May 12, 2012. The acquired data is panchromatic mode (Pan), the resolution is 0.5 m, and the product level is L2 orthophoto. The worldview remote sensing data set is obtained through purchase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 Worldview satellite is the next generation commercial imaging satellite system of digital globe. It consists of two satellites (worldview-i and worldview-ii) (worldview-iii is expected to be launched in 2014), of which worldview-i was launched in 2007 and worldview-ii was launched in October 2009. After launch, it is considered to be the commercial imaging satellite with the highest resolution and the fastest response in the world for a long time. The satellite will operate in a solar synchronous orbit with an altitude of 450 km, an inclination of 98 ° and a period of 93.4 min. The average revisit period is 1.7 days. The spaceborne high-capacity panchromatic imaging system can capture 0.5 m resolution images of up to 500000 km2 every day. The satellite will also have modern geographic positioning accuracy and excellent response ability, can quickly aim at the target to be photographed and effectively carry out in orbit stereo imaging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2012, 1 worldview image was obtained. The coverage is the drainage ditch basin, and the acquisition time (Beijing time) is May 12, 2012.  The acquired data is panchromatic mode (Pan), the resolution is 0.5 m, and the product level is L2 orthophoto</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time:2012/05/12-2012/05/13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Pailugou small watershed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Theme:Satellite remote sensing, worldview, panchromatic image, DEM, aerospace remote sensing, satellite image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Pailugou small watershed,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Heihe River eco hydrological remote sensing experiment: worldview remote sensing data set (2012). National Cryosphere Desert Data Center(http://www.ncdc.ac.cn), 2021. https://cstr.cn/CSTR:11738.11.ncdc.NIEER.2021.1860.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