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黑河生态水文遥感试验：黑河流域中游L波段机载微波辐射计数据集（2012年6月30日）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L-band airborne microwave radiometer data set in the middle reaches of Heihe River Basin (June 30, 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10.12072/ncdc.nieer.db3543.2023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L波段机载微波辐射计于2012年6月30日获取，地点在黑河中游地区。其中L波段频率为1.4GHz，天顶角观测，V极化与H极化信息；飞机13:10（北京时间，下同）从张掖机场起飞，18:40降落。飞行历时5.5小时。在观测期间，飞行高度2500m左右，飞行速度220-250km/hr左右。   原始数据分为两部分，分别为微波辐射计数据和地理位置KMZ数据。微波辐射计数据包括V极化与H极化两个数据文件，每个数据文件包含所观测TB值和对应扫描波束ID、入射角、位置、时间标记(UTC)和其他飞行姿态信息。KMZ文件给出38.5入射角下飞行区域1公里网格TB值分布数据。飞机前和结束时微波辐射计分别进行了“热”和“冷”辐射校正。微波辐射计数据应考虑电磁波干扰影响，V极化TB值受电磁波干扰较强，H极化受影响较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  其中L波段频率为1.4GHz，天顶角观测，V极化与H极化信息；飞机13:10（北京时间，下同）从张掖机场起飞，18:40降落。飞行历时5.5小时。在观测期间，飞行高度2500m左右，飞行速度220-250km/hr左右。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分为两部分，分别为微波辐射计数据和地理位置KMZ数据。微波辐射计数据包括V极化与H极化两个数据文件，每个数据文件包含所观测TB值和对应扫描波束ID、入射角、位置、时间标记(UTC)和其他飞行姿态信息。KMZ文件给出38.5入射角下飞行区域1公里网格TB值分布数据。   飞机前和结束时微波辐射计分别进行了“热”和“冷”辐射校正。微波辐射计数据应考虑电磁波干扰影响，V极化TB值受电磁波干扰较强，H极化受影响较小。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2012/06/30-2012/07/01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黑河流域,中游人工绿洲试验区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51.2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word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机载地面遥感, 机载遥感, 微波辐射计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中游人工绿洲试验区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39.13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100.79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38.66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李新,  车涛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黑河流域生态-水文过程综合遥感观测试验：综合集成与航空微波遥感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李新,车涛. 黑河生态水文遥感试验：黑河流域中游L波段机载微波辐射计数据集（2012年6月30日）. 国家冰川冻土沙漠科学数据中心(http://www.ncdc.ac.cn), 2021. https://cstr.cn/CSTR:11738.11.ncdc.NIEER.2021.13.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 Li, Shaomin Liu, Qin Xiao, Mingguo Ma, Rui Jin, Tao Che, Weizhen Wang, Xiaoli Hu, Ziwei Xu, Jianguang Wen, Liangxu Wang. A multiscale dataset for understanding complex eco-hydrological processes in a heterogeneous oasis system.[J]. Scientific data, 2017, 4.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