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2015-2019年黄河流域总人口统计数据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Statistics on Total Population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10.12072/ncdc.YRiver.db0016.2021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  数据包含黄河流域2015-2019年各个县区的总人口。   1、数据集命名：流域总人口统计数据.xlsx。2、属性说明：省：流域流经省级区域。市：流域流经市级区域。县(区)：流域流经区县级区域。总人口：各地区每年的总人口量。详情：标注是否是常住人口。2015~2019每年的数据。3、包含常住人口、年末户籍总人口、年末常住人口、年末总人口、辖区户籍人口等的统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  源自各县区年鉴、省情网官网、统计局官网。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  数据摘自统计年鉴，人工整理。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83.8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黄河流域各省市县地区, 人口统计详情, 常住人口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河南省,  陕西省,  山西省,  山东,  青海省,  四川,  宁夏,  内蒙古,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2015-2019年黄河流域总人口统计数据. 国家冰川冻土沙漠科学数据中心(http://www.ncdc.ac.cn), 2021. https://cstr.cn/CSTR:11738.11.NCDC.YRIVER.2021.18.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