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黑河流域地表过程综合观测网（景阳岭站涡动相关仪-2025）</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Dataset of Heihe integrated observatory network (eddy covariance system of Jingyangling station, 2025)</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10.12072/ncdc.heihe.db7621.2026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11738.11.ncdc.heihe.db7621.2026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  该数据集包含了2025年1月1日至2025年12月31日的黑河流域地表过程综合观测网上游景阳岭站涡动相关仪观测数据。站点位于青海省祁连县景阳岭垭口，下垫面是高寒草甸。观测点的经纬度是101.1160°E, 37.8384°N，海拔3750m。涡动相关仪的架高4.5m，采样频率是10Hz，超声朝向是正北向，超声风速温度仪（CSAT3B）与CO2/H2O分析仪（Li7500DS）之间的距离是15cm。   涡动相关仪的原始观测数据为10Hz，发布的数据是采用Eddypro软件处理的30分钟数据，其处理的主要步骤包括：野点值剔除，延迟时间校正，坐标旋转（二次坐标旋转），频率响应修正，超声虚温修正和密度（WPL）修正等。同时对各通量值进行质量评价，主要是大气平稳性（Δst）和湍流相似性特征（ITC）的检验。对Eddypro软件输出的30min通量值也进行了筛选：（1）剔除仪器出错时的数据；（2）剔除降水前后1h的数据；（3）剔除10Hz原始数据中每30min内缺失率大于10%的数据。观测数据的平均周期为30分钟，一天48个数据，缺失数据标记为-9999。   发布的观测数据包括：日期/时间Date/Time，风向Wdir（°），水平风速Wnd（m/s），侧向风速标准差Std_Uy（m/s），超声虚温Tv（℃），水汽密度H2O（g/m3），二氧化碳浓度CO2（mg/m3），摩擦速度Ustar（m/s），奥布霍夫长度L（m），感热通量Hs（W/m2），潜热通量LE（W/m2），二氧化碳通量Fc（mg/(m2s)），感热通量的质量标识QA_Hs，潜热通量的质量标识QA_LE，二氧化碳通量的质量标识QA_Fc。感热、潜热、二氧化碳通量的质量标识分为九级（质量标识1-3数据质量好，4-6数据质量较好，7-8数据质量较差（较插补数据好）；9数据质量差））。数据时间的含义，如0:30代表0:00-0:30的平均；数据以*.xls格式存储。   黑河流域地表过程综合观测网或站点信息请参考Liu et al. (2018)和Che et al. (2019)。</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  黑河流域地表过程综合观测网上游景阳岭站。</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2025/01/01-2025/12/31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黑河流域地表过程综合观测网上游景阳岭站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3750.0m-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3750.0m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1.4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30 min</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黑河流域地表过程综合观测网, 涡动相关仪, 感热通量, 潜热通量, 二氧化碳通量, 地点：黑河流域, 上游寒区水文试验区</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 地理学 , 水文学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上游寒区水文试验区,  景阳岭站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37.84</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101.12</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101.12</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37.84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徐自为,  车涛,  张阳,  谭俊磊,  任志国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XDA20100101</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泛第三极环境变化与绿色丝绸之路建设专项（XDA20100101）</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刘绍民,徐自为,车涛,张阳,谭俊磊,任志国. 黑河流域地表过程综合观测网（景阳岭站涡动相关仪-2025）. 国家冰川冻土沙漠科学数据中心(http://www.ncdc.ac.cn), 2026. https://cstr.cn/CSTR:11738.11.ncdc.heihe.db7621.2026.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Che T, Li X, Liu S, Li H, Xu Z, Tan J, Zhang Y, Ren Z, Xiao L, Deng J, Jin R, Ma M, Wang J, Yang X. Integrated hydrometeorological, snow and frozen-ground observations in the alpine region of the Heihe River Basin, China[J/OL]. Earth System Science Data, 2019, 11(3): 1483-1499. DOI: 10.5194/essd-11-1483-2019.</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