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1976-1980年黄土高塬沟壑区砚瓦川流域径流泥沙观测数据集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runoff and sediment in yanwachuan basin of Loess Plateau Gully Region from 1976 to 1980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10.12072/ncdc.HWXFZhan.db0002.2020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11738.11.ncdc.HWXFZhan.2020.70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1976-1980年砚瓦川流域径流站径流泥沙观测数据，径流站的试验观测断面为大型抛物线型量水堰，观测方式为人工观测。主要包括砚瓦川流域逐日平均流量数据、逐日平均含沙量数据、逐日平均输沙率数据、洪水水文要素摘录数据、逐次洪水测验成果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人工定时观测，非汛期基流采用2段制，即8时、20时各观测一次；汛期基流采用4段制，即2时、8时、14时、20时各观测一次，汛期时段6～9月。 （1）水位观测：在抛物线量水堰上部左侧设侧壁式水尺组观测水尺编号、水尺读数。汛期、非汛期基流定时观测，洪水期或者水位变化急剧期，在读取控制起涨、峰顶、落平和其它水位涨落重要转折点水位的前提下，大致按水位变化均匀布设测次，峰顶附近不少于3次，一般单峰不少于11次，落平后30min到1.0h观测一次，要求能测得各次峰、谷和完整的水位变化过程。（2）泥沙观测:采用水边一点法取沙。洪水期取沙次数以能控制住含沙量变化过程为原则，水沙峰不一致或含沙量变化剧烈时，测次需适当增加。水样处理全部采用置换法处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（1）流量计算：用观测水位推算流量，计算公式为Q=20.89H²，Q:流量，单位：m³/s;H:水位，单位：m。（2）含沙量计算：用公式p=ws/v*1000计算含沙量，p：实测含沙量，单位：kg/m³； v：水样容积，单位：cm³；ws：水样中干沙重，单位：g。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1976/01/01-1980/12/31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148.6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平均输沙率, 侵蚀模数, 径流模数, 径流深, 平均流量, 平均含沙量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1976 1977 1978 1979 1980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宁县,  砚瓦川,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1976-1980年黄土高塬沟壑区砚瓦川流域径流泥沙观测数据集. 国家冰川冻土沙漠科学数据中心(http://www.ncdc.ac.cn), 2021. https://cstr.cn/CSTR:11738.11.ncdc.HWXFZhan.2020.70.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