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黑河流域额济纳旗气象站逐月逐年平均风速资料数据集（1960-2016年）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set of monthly and annual average wind speed of Ejina Banner meteorological station in Heihe River Basin (1960-2016)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10.12072/ncdc.XBSAQ.db2331.2022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11738.11.ncdc.XBSAQ.db2331.2022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  本数据包含额济纳旗气象站1960-2016年逐月及逐年平均风速资料。该气象站位于额济纳旗达来库布镇，属于国家基准气候站，国家一级辐射站。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  来源于国家基准气候站仪器自动监测。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  该数据观测方法参照《地面气象观测规范》，本数据集由气象局研究人员通过实时观测数据整理所得。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  严格按照仪器操作规范进行获取和处理数据。 数据来源可靠，数据质量良好。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1960/01/01-2016/12/31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额济纳旗达来库布镇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13.7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月平均风速, 年平均风速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1960-2016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额济纳旗达来库布镇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41.96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101.08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101.08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41.96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鱼腾飞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郭小燕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鱼腾飞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2017YFC0404300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西北内陆区水资源安全保障技术集成与应用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鱼腾飞. 黑河流域额济纳旗气象站逐月逐年平均风速资料数据集（1960-2016年）. 国家冰川冻土沙漠科学数据中心(http://www.ncdc.ac.cn), 2022. https://cstr.cn/CSTR:11738.11.ncdc.XBSAQ.db2331.2022.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