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2021-2022年黄土丘陵沟壑区第一副区桥沟流域不同地貌类型径流场土壤含水率观测数据集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set of soil moisture content of runoff field in Qiaogou watershed of the first sub region of Loess Hilly and gully region from 2021 to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10.12072/ncdc.HWSDZhan.db2417.2022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11738.11.ncdc.HWSDZhan.db2417.2022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2021-2022年黄土丘陵沟壑区第一副区桥沟流域不同地貌类型径流场土壤含水率观测数据。桥沟流域位于陕西省榆林市绥德县，流域面积0.45平方公里，流域形状为叶面状，长宽为1.4KM和0.32KM,相对高差132m,沟壑密度5.4km²，属于裴家峁沟（无定河一级支流）的一级支流。本数据集对桥沟8个不同地貌类型径流小区土壤含水量进行观测，每天采集土壤样品，降水日对样品进行测定，没有降水则不作测定。径流场基本情况见《桥沟不同地貌类型径流场2021-2022年情况说明》。主要观测指标有：场号、测次、取样日期、测点土壤含水率（％）、两测次间降水量（m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在具有代表性的固定地点，去除表层杂草后，在10-20cm、30cm深度取样，用烘干（称重）法测定。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陕西省榆林市绥德县桥沟流域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74.2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excel，word</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测点土壤含水率, 取样深度, 两测次间降水量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桥沟,  绥德,  榆林,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崔钰  </w:t>
      </w:r>
      <w:proofErr w:type="gramStart"/>
      <w:r>
        <w:rPr>
          <w:rFonts w:ascii="Times New Roman" w:hAnsi="Times New Roman" w:hint="eastAsia"/>
          <w:sz w:val="24"/>
          <w:szCs w:val="24"/>
          <w:lang w:eastAsia="zh-CN"/>
        </w:rPr>
        <w:t xml:space="preserve">,  麦旭东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雷欣</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2021-2022年黄土丘陵沟壑区第一副区桥沟流域不同地貌类型径流场土壤含水率观测数据集. 国家冰川冻土沙漠科学数据中心(http://www.ncdc.ac.cn), 2022. https://cstr.cn/CSTR:11738.11.ncdc.HWSDZhan.db2417.2022.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