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额济纳绿洲社会经济数据集（2011年）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Socio-economic data of Ejina Oasis in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10.12072/ncdc.nieer.db6443.2024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11738.11.NCDC.NIEER.DB6443.2024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记录了2011年额济纳乡镇个数、村民委员会个数、行政区域面积、乡村人口、农业机械总动力、粮食产量、财政收入和支出、在校学生数、医院数、社会福利院数等指标，该数据集可为评估额济纳绿洲区社会经济发展状况提供支撑。数据集共29条数据记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  2011年额济纳旗统计年鉴。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  基于额济纳旗统计局2011年统计年鉴数据，利用excel进行分类、整理及统计。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  为控制数据质量，对所获取数据进行人工检查和校正，由专人审核后入库，数据质量整体良好。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2021/08/10-2021/08/10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经济, 农林业, 教育卫生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额济纳绿洲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马登科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XDA23060304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山地-绿洲-荒漠协同发展模式与对策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王川. 额济纳绿洲社会经济数据集（2011年）. 国家冰川冻土沙漠科学数据中心(http://www.ncdc.ac.cn), 2024. https://cstr.cn/CSTR:11738.11.NCDC.NIEER.DB6443.2024.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