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Road dataset in Chaohu River Basin, Chuhe River Basin, and Lixiahe River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10.12072/ncdc.nhri.db6778.2025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11738.11.NCDC.NHRI.DB6778.2025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focuses on the major road networks in the Chaohu Lake Basin, the Chu River Basin and the Lishiahe River area, providing a set of high-precision, high-resolution raster data. The dataset accurately captures and displays the spatial distribution, alignment, intersections, and interrelationships with other geographic elements (e.g., rivers, lakes, and cities and towns) of all the major roads in the region, including highways, national highways, provincial highways, county highways, and important township roads, through the in-depth integration of advanced remote sensing technology and geographic information systems (GIS). This dataset has a wide range of application value for transportation planning, regional economic development, smart city construction, ecological environmental protection, and emergency management, etc. It provides strong data support for policy makers, urban planners, transportation engineers, and scientific researchers, and helps to realize the construction of a more efficient, safe, and green transportation system.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High-resolution road raster data were collected to obtain the study area from official agencies such as from the National Bureau of Statistics and Ministry of Transportation.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Road data organization: using ArcGIS software, the road raster data are vectorized to generate road vector data. According to the type of road (such as highway, national highway, provincial highway, county road, etc.), the road vector data is categorized.   (2) Major road extraction: according to the road class and importance, major roads are screened out. Major roads usually include highways, national highways, provincial highways and county roads connecting important cities or nodes. Using ArcGIS's “Select” tool, major road vector data are extracted according to road class attributes.   (3) Road network construction: The extracted vector data of major roads can be used to construct a road network through the “Network Analysis” module of ArcGIS. The road network includes road nodes (such as intersections, bridges, tunnels, etc.) and road segments, as well as the topological relationship between them.   (4) Road network analysis: use ArcGIS's “network analysis” tool to analyze the connectivity and accessibility of the road network. According to the results of the analysis, assess the rationality of the layout of the road network, accessibility and so on.   (5) Data Output: Export the processed road vector data and road network analysis results to common GIS data formats.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road raster data of this dataset comprehensively and accurately covers the major road networks in the Chaohu Lake basin, Chu River basin, and Lixiahe River area, ensuring the completeness and high accuracy of the data. In terms of data generation, a variety of authoritative data sources are used, including road data released by national and local transportation departments, professional GIS data sources, and so on.   These data are strictly screened and audited to ensure the authority and accuracy of the data. High-tech means, such as satellite remote sensing images, were combined to depict and validate the road network in detail in order to further enhance the accuracy and completeness of the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place:Chaohu River Basin, Chuhe River Basin, Lixiahe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Theme:Demonstration area, roads, remote sensing images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Place:Chaohu River Basin,  Chuhe River Basin,  Lixiahe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Qingfang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Qingfang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Qingfang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Qingfang. Road dataset in Chaohu River Basin, Chuhe River Basin, and Lixiahe River area. National Cryosphere Desert Data Center(http://www.ncdc.ac.cn), 2025. https://cstr.cn/CSTR:11738.11.NCDC.NHRI.DB6778.2025.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