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Ganqingning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plots in Gansu, Qinghai and Ningxia national key control areas in 2022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Statistical table of artificial soil erosion plots in 48 counties of Linxia city, Linxia County, Gangu County, Tongwei County, Anning District, Qin'an County, Hezheng County, Maiji District, Qinzhou District and Chengguan District in 2021.&lt;/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number of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loss plots in Ganqingning national key control area in 2022. National Cryosphere Desert Data Center(http://www.ncdc.ac.cn), 2024. https://cstr.cn/CSTR:11738.11.NCDC.HHSTBC.DB4170.2024.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