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Response of alpine grassland ecosystem to climate change (rcp2.6, rcp4.5, rcp8.5) in permafrost region of Qinghai Tibet Plateau from 1981 to 2099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10.12072/ncdc.CCI.db0006.2020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response data of alpine grassland ecosystem to climate change (rcp2.6, rcp4.5, rcp8.5) in the permafrost region of the Qinghai Tibet Plateau from 1981 to 2099. The terrestrial ecosystem model is driven by the average values of atmospheric variables output by several GCMS under the emission scenarios of rcp2.6, rcp4.5 and rcp8.5 to simulate the changes of Alpine Grassland Ecosystem in permafrost regions of the Qinghai Tibet Plateau from 1981 to 2099. The model considers the response of permafrost to climate change, the response of soil water and heat to the change of permafrost, and the interaction between vegetation and soil water and heat. The data set includes permafrost environment (active layer thickness, groundwater depth, soil temperature and humidity of different layers) and ecosystem (net primary productivity, vegetation carbon pool, soil carbon pool, etc.), the time step of the model is month, the time step of output data set is year, and the spatial resolution is 0.5 degree. There are three NetCDF files in total.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was simulated using the dynamic organic soil terrestrial ecosystem model (dos-tem). Dos-tem consists of four modules, but only environmental module and ecological module are used in the Qinghai Tibet Plateau. The environmental module simulates the soil water and heat processes, as well as the surface runoff, evapotranspiration and so on. The ecological module uses soil and atmospheric environmental variables to simulate the exchange of carbon and nitrogen between atmosphere, vegetation and soil, and the changes of carbon and nitrogen pools of vegetation and soil.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model takes monthly atmospheric temperature, precipitation, radiation and vapor pressure as input. TEM series models are designed to simulate the carbon and nitrogen pools of vegetation and soil, and the carbon and nitrogen fluxes between atmosphere, vegetation and soil. In general, different versions of tem are driven by monthly time step atmospheric variables, such as atmospheric temperature, radiation, precipitation and water vapor pressure. In the environmental sub model, the monthly time step atmospheric driving is downscaled to the daily scale, which considers the exchange of radiation and water flux between atmosphere, canopy, snow and soil. Soil moisture and temperature are updated daily. The bidirectional Stefan algorithm is used to calculate the position of freeze-thaw front in soil. Soil moisture was updated using Richard's equation, but it was assumed that the water content in frozen soil was constant. The freeze-thaw state and water content of soil affect soil water and heat parameters.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reliability of the first model of soil moisture and nitrogen storage was verified by the field observation of soil moisture and nitrogen. The validation of soil temperature was carried out by 21 meteorological stations on the Qinghai Tibet Plateau. The root mean square errors of simulated and observed values were 1.7, 1.7, 2.1 and 2.4 degrees at 5, 20, 40 and 80 cm soil layers, respectively. The ecological part is verified by the observation in Wudaoliang and Tuotuohe areas of Qinghai Tibet Plateau. The difference between the simulated and observed values is about 10%. The verification work was published in Yi et al., 2013, jgryi Shuhua, Li Naijie, Xiang Bo, Wang X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time:1981/01/01-2099/12/31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Tibet Plateau,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Theme:Climate change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Time:1981-2099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Place:Tibet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 Shuhua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 Shuhua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manager:YI Shuhua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name:Study on the changes of cryosphere and its influence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name:Study on the Ecological Process of Cryosphere Change and Its Impact on Carbon Cycle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 Shuhua. Response of alpine grassland ecosystem to climate change (rcp2.6, rcp4.5, rcp8.5) in permafrost region of Qinghai Tibet Plateau from 1981 to 2099. National Cryosphere Desert Data Center(http://www.ncdc.ac.cn), 2020. https://cstr.cn/CSTR:11738.11.ncdc.CCI.2020.66.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 Shuhua, Wang Xiaoyun, Qin Yu, Xiang Bo, Ding Yongjian. Responses of alpine grassland on Qinghai–Tibetan plateau to climate warming and permafrost degradation: a modeling perspective[J]. Environmental Research Letters, 2014, 9, (7).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