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1990s以来的喀喇昆仑山年代际冰川编目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Interdecadal glacier inventories in the Karakoram since the 1990s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10.12072/ncdc.glacier.db2386.2022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11738.11.ncdc.nieer.db2386.2022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多时相冰川编目提供有关冰川及其特征和变化的关键信息，对于冰川建模和调查基于大地测量法的物质变化是不可避免的。然而，迄今为止，整个喀喇昆仑山没有一致的多时相冰川编目，这对监测冰川几何参数的时空变化及其相关应用产生了不利影响。我们采用半自动的方法，即结合波段阈值法和人工修正，基于Landsat历史卫星影像汇编了喀喇昆仑山1990~2020年间4个时期（1990s, 2000s, 2010s, 2020s）的冰川编目（以下简称KGI）。KGI的数据质量得到了高分辨率图像多次解译结果的验证、缓冲区误差估计方法评价和多个已有编目的对比评估，总体的不确定性为±3.68%。冰川编目一共赋予了20多个冰川属性，包括冰川编码、面积、地形信息和表面类型等。数据以GIS矢量的格式存储，每个时期的数据包括一个完整的冰川边界矢量和表碛范围矢量。这些KGI数据将为冰川研究和相关应用提供重要的基线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冰川编目数据的生产使用了30m空间分辨率的65景Landsat TM影像，39景ETM+影像和82景OLI影像；在冰川编目精度的评估中使用了几景Sentinel-2 10米分辨率的影像和2m分辨率的Plante影像。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数据的加工采用波段阈值法和人工修订相结合的半自动的方法，包括冰川边界的初步提取、人工修正、冰川切分、属性赋值和不确定性评估等环节。详细见数据说明文档。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多时期冰川编目的精度为±3.68%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1990/07/01-2020/10/01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8600.0m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Geopackage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 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谢福明,  刘时银,  段仕美,  缪文飞,  潘兮然,  秦彩霞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谢福明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刘时银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谢福明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2021YFE0116800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高亚洲和北极积雪-冰川与地质灾害监测技术及示范应用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2021KF01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Development of the Karakoram Interdecadal Glacier Inventory Dataset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42171129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Characterizing the long-term effect of large glaciers on water resource in Asian higu mountains and plateaus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谢福明,刘时银,段仕美,缪文飞,潘兮然,秦彩霞. 1990s以来的喀喇昆仑山年代际冰川编目. 国家冰川冻土沙漠科学数据中心(http://www.ncdc.ac.cn), 2022. https://cstr.cn/CSTR:11738.11.ncdc.nieer.db2386.2022.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