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黑河生态水文遥感试验：水文气象观测网数据集（上游阿柔超级站大孔径闪烁仪-2016）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HiWATER：Dataset of Hydrometeorological observation network (large aperture scintillometer of A’rou Superstation,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水文气象观测网上游阿柔站的大孔径闪烁仪通量观测数据。上游阿柔站分别架设了两台型号为BLS450和zzlas的大孔径闪烁仪，北塔为zzlas的接收端和BLS450的发射端，南塔为zzlas的发射端和BLS450的接收端。观测时间为2016年1月1日至2016年12月31日。站点位于青海省祁连县阿柔乡草达坂村，下垫面是高寒草地。北塔的经纬度是100.4712E，38.0568N，南塔的经纬度是100.4572E，38.0384N，海拔高度约3033m。大孔径闪烁仪的有效高度9.5m，光径长度是2390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450：Cn2&gt;7.25E-14，zzlas：Cn2&gt;7.84 E-14）；（2）剔除解调信号强度较弱的数据（BLS450：Mininum X Intensity -20mv）；（3）剔除降水时刻的数据；（4）剔除稳定条件下的弱湍流的数据（u*小于0.1m/s）。在迭代计算过程中，对于BLS450，选取Thiermann and Grassl(1992)的稳定度普适函数；对于zzlas，选取Andreas, 1988的稳定度普适函数。详细介绍请参考Liu et al(2011, 2013)。2016年10月1-12日由于两台闪烁仪测量信号偏小，导致数据缺失较多。   关于发布数据的几点说明：（1）上游LAS数据以BLS450为主，缺失时刻由zzlas观测补充，两者都缺失则以-6999标记。（2）数据表头：Date/Time ：日期/时间（格式：yyyy/m/d h:mm），Cn2 ：空气折射指数结构参数（单位：m-2/3），H_LAS ：感热通量（单位：W/m2）。数据时间的含义，如0:30代表0:00-0:30的平均；数据以*.xls格式存储，详细信息请查参考文献。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2016/01/10-2017/01/09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青海省祁连县阿柔乡草达坂村，下垫面是高寒草地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494.0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辐射,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阿柔超级站,  黑河流域,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黑河生态水文遥感试验：水文气象观测网数据集（上游阿柔超级站大孔径闪烁仪-2016）.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