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实时MRI引导放射治疗中边缘磁场对电子枪束流特性的影响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Effect of edge magnetic field on electron gun beam characteristics in real-time MRI-guided radiotherapy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10.12072/ncdc.imp.db4090.2023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11738.11.NCDC.IMP.DB4090.2023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该文章观察实时MRI引导放射治疗(MRIgRT)系统中MR边缘磁场对电子枪束流特性的影响，以电磁场仿真软件模拟平行配置MRIgRT系统中1.5T MR不同边缘磁场下Varian 600C电子枪和Litton L2087电子枪的束流特性，发现平行配置的MRIgRT系统中,边缘磁场会对电子枪束流轨迹产生影响,导致大量电流损失,均方根发射度变化巨大。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研究采用电磁场仿真分析软件探讨不同磁感应强度下电子枪中束流的特性，分析边缘磁场磁感应强度为0.0021-0.180T时的电子枪电流、束流轨迹及束流品质，发现不同几何参数的2款二极直流电子枪在不停磁场下的束流特性表现一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利用电磁场仿真分析软件进行加工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2018/01/01-2018/07/12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电子枪, 边缘磁场, 平行配置, 放射疗法, 磁共振成像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安徽,  合肥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实时MRI引导放射治疗中边缘磁场对电子枪束流特性的影响. 国家冰川冻土沙漠科学数据中心(http://www.ncdc.ac.cn), 2023. https://cstr.cn/CSTR:11738.11.NCDC.IMP.DB4090.2023.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