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2024-2025年祁连山黑河国家级重点预防区植被覆盖度数据集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Vegetation Coverage in the Qilian Mountains Heihe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祁连山黑河国家级重点预防区植被覆盖度数据集包括内蒙古自治区额济纳旗，甘肃省永登县、天祝县、甘州区、肃南县、民乐县、临泽县、高台县、金塔县，青海省门源回族自治县、祁连县2024-2025年的植被覆盖度统计表和植被覆盖度图，基于空间分辨率为2米的卫星遥感影像加工获得，保存格式为xls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2024-2025年祁连山黑河国家级重点预防区植被覆盖度数据集. 国家冰川冻土沙漠科学数据中心(http://www.ncdc.ac.cn), 2025. https://cstr.cn/CSTR:11738.11.NCDC.HHSTBC.DB6952.2025.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