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Inner Mongolia 1:100000 basic geographic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mainly includes Neimeng_City_point(urban residential spot), Neimeng_County_point (county and town residential spot), Neimeng_Town_point (township and town residential spot), Neimeng_Village_point (rural residential spot), Neimeng_village_Point (rural residential spot), Neimeng_Provincial_boundary (provincial boundaries), Neimeng_Prefecture_boundary (town boundaries), Neimeng_County_boundary (county boundaries), Neimeng_Village_boundary (township boundaries) Neimeng_Rivers, Neimeng_rivers Neimeng_Rivers_Region(planar river), Neimeng_Road (road), Neimeng_Landuse (land use), Neimeng_Soil_100k (soil type), Neimeng_Vegetation_1m (vegetation), Based on 2012 township zoning map, thematic map and high-resolution image extraction. Neimeng_Rivers data, there are many tributaries are not named. Neimeng_Road road data, many roads are not named, some highways, national roads and other road turntables, and some township roads. Neimeng_Vegetation_1m The attributes 99 and 999 in the vegetation data are non-vegetation data and non-vegetation type data. Neimeng_Soil Some of the soil data have no measured profile data, and the profile and others are empty values. Scale based data 1:100,000, land use, soil and vegetation data 1:100,000 1. Neimeng_City_point attribute field Field 1: NAME City name Data type :Text(60) Field 2: Coad city code Data type :Text(30) 2. Neimeng_County_point(county and town residential point) attribute field Field 1: NAME City name Data type :Text(60) Field 2: Coad County Town code Data type :Text(30) 3. Neimeng_Town_point attribute field Field 1: NAME City name Data type :Text(60) Field 2: Coad township code Data type :Text(30) 4. Neimeng_Village_point (Rural settlement) attribute field Field 1: NAME City name Data type :Text(60) Field 2: Coad village code Data type :Text(30) 5. Neimeng_Rivers attribute field Field 1: NAME River name Data type :Text(60) Field 2: Shape_leng River length Data type :Double(18) Field 3: Code River code Data type :Text(30) 6. Neimeng_Rivers_region(Surface river) attribute field Field 1: NAME River name Data type :Text(20) Field 2: Area River area Data type :Double(19) Field 3: Code River code Data type :Text(30) 7. Neimeng_Rode(road) attribute field Field 1: NAME Name of the road Data type :Text(48) Field 2: Rf Road Class Data type :Text(16) Field 3: Shape_leng Road length Data type :Double(18) Field 4: Code Road code Data type :Code(Text, 30) 8. Neimeng_County_boundary property field Field 1: NAME Name of the county boundary Data type :Text(50) Field 2: Code County boundary code Data type :Text(50) 9. Neimeng_Prefecture_boundary Attribute field Field 1: NAME City boundary name Data type :Text(50) Field 2: Code City boundary code Data type :Text(30) 10. Neimeng_Provincial_boundary attribute field Field 1: NAME Name of the provincial boundary Data type :Text(50) Field 2: Code Provincial boundary code Data type :Text(20) 11. Neimeng_Village_boundary attribute field Field 1: NAME Name of the township boundary Data type :Text(100) Field 2: Code Town boundary code Data type :Text(30) 12. Neimeng_Landuse attribute field Field 1: Land type Data type :Text(50) Field 2: Code Land use code Data type :Text(30) 13. Neimeng_Soil_100k (soil) attribute field Field 1: Area Data type: Double (14) Field 2:Perimeter Data type: Double (14) Field 5: SoilCode (three-level encoding) Data type: Double (13) Field 6: Profile coding Data type: Long Integer (9) Field 9: Subclass name Data type: Text (23) Field 10: Pro_Name(Administrative name) Data type: Length (9) Field 11: Section thickness Data type: Double(10) Field 12: Gravel Data type: Text (7) Field 13: Coarse sand Data type: Double (9) Field 14: Fine sand Data type: Double (9) Field 15: Silt Data type: Double (9) Field 16: Clay particles Data type: Double (9) Field 17: Organic matter Data type: Double (9) Field 18:PH_H2O Data type: Double (9) Field 19:PH_KCL Data type: Double (9) Field 20: Total nitrogen Data type: Double (10) Field 21: Total phosphorus Data type: Double (10) Field 22: Total potassium Data type: Double (10) 14. Neimeng_Vegetation attribute field Field 1: Area Data type: Double (14) Field 2:Perimeter Data type: Double (14) Field 3: VEGETATION Data type: Double (11) Field 4: VEGETATI_1 Data type: Double (11) Field 5: VEGE_ID Data type: Text(30) Field 6: New encoding Data type: Text(13) Field 7: Vegetation formation and Data type: Text(131) Field 8: Vegetation type number Data type: Text(13) Field 9: Vegetation formation and Data type: Short Integer(2) Field 10: Vegetation type Data type: Text(50) Field 11: Vegetation type group coding Data type: Text(4) Field 12: Vegetation type group Data type: Text(12) Field 13: Vegetation categories Data type: Text(10) Field 14:VEGETATI_2 Vegetation coefficient and name in English Data type: Text(245) Field 15: VEGETATI_3 English vegetation type name Data type: Text(108) Field 16: VEGETATI_4 English vegetation group name Data type: Text(211) Field 17: VEGETATI_5 Name of the English vegetation category Data type: Text(23)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Topographic maps, scanned thematic maps, remote sensing images TM/ETM, ASTER, OSM databases, and other data 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remote sensing software such as GIS and ENVI, perform precise correction on the required images to ensure that the error of adjacent images is less than one pixel. Then, after digitization, extract, organize, and edit spatial and attribute data strictly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such as finely corrected planning maps, maps, and remote sensing images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Theme:Town boundary, Settlements, vegetation, Soil type, boundary, Planar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Inner Mongolia 1:100000 basic geographic data set (2012). National Cryosphere Desert Data Center(http://www.ncdc.ac.cn), 2020. https://cstr.cn/CSTR:11738.11.ncdc.Westdc.2020.778.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