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2000年新疆1:25万土地利用数据产品</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1:250000 land use data products in Xinjiang in 2000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10.12072/ncdc.nieer.db3254.2023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11738.11.ncdc.nieer.2020.1311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主要反映的是2000年前后新疆土地利用现状，依据《国家资源环境信息系统数据库构建》——新疆片区土地利用TM卫星影像解译标志建立的《中国科学院土地利用分类系统》，把全疆土地分为6个一级类，24个二级类；共有超过10万个图斑，所有土地分类要素均在一个图层内（xj2000td）。</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数据来源于从马里兰大学网站上下载的2000年代前后新疆全疆范围的Landsate TM、ETM影像数据和中科院新疆分院文献中心馆藏的中国70年代出版的1:10万地形图。</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对TM数据先进行筛选，选出云覆盖比例少于4%，或是较少遮盖主要地物的，结合1:10万地形图对选出的影像进行几何精纠正、然后拼接、匀色，最后成为可矢量化的产品，由专业人员按照解译标志和分类系统对每一景TM数据进行目视解译、手工矢量化，生成COVERAGE格式数据，再利用Arcgis软件把COVERAGE转换成SHP数据，经过投影转换生成本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由中国科学院新疆生态与地理研究所地理信息与制图专业人员负责数据加工，从纸质资料的扫描、影像数据的筛选、几何精纠正、拼接、匀色到数字矢量化、人工解译，整个作业流程均遵守国家相关标准，数字化误差控制在2个像素以内，保证了矢量化的界线与地形图的界线完全吻合，矢量数据真实反映地物形态和属性信息，数据精确度高达99%。</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新疆维吾尔自治区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83.6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矢量</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Albers椭球体正轴等面积双标准纬线割圆锥投影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土地利用, LUCC, 土地覆被</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新疆维吾尔自治区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49.00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09917827369</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lijin@ms.xjb.ac.cn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吴世新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李锦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李锦, 吴世新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吴世新. 2000年新疆1:25万土地利用数据产品. 国家冰川冻土沙漠科学数据中心(http://www.ncdc.ac.cn), 2021. https://cstr.cn/CSTR:11738.11.ncdc.nieer.2020.1311.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